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9DCC8" w14:textId="64AA8506" w:rsidR="004521D4" w:rsidRDefault="004521D4" w:rsidP="004521D4">
      <w:pPr>
        <w:pStyle w:val="pj"/>
        <w:tabs>
          <w:tab w:val="left" w:pos="1134"/>
        </w:tabs>
        <w:spacing w:line="276" w:lineRule="auto"/>
        <w:ind w:left="5387" w:firstLine="0"/>
        <w:rPr>
          <w:rStyle w:val="s0"/>
          <w:color w:val="auto"/>
        </w:rPr>
      </w:pPr>
      <w:r w:rsidRPr="004521D4">
        <w:rPr>
          <w:rStyle w:val="s0"/>
          <w:color w:val="auto"/>
        </w:rPr>
        <w:t>Приложение 1</w:t>
      </w:r>
      <w:r>
        <w:rPr>
          <w:rStyle w:val="s0"/>
          <w:color w:val="auto"/>
        </w:rPr>
        <w:t xml:space="preserve"> </w:t>
      </w:r>
      <w:r w:rsidRPr="004521D4">
        <w:rPr>
          <w:rStyle w:val="s0"/>
          <w:color w:val="auto"/>
        </w:rPr>
        <w:t>к Правилам оказания</w:t>
      </w:r>
      <w:r>
        <w:rPr>
          <w:rStyle w:val="s0"/>
          <w:color w:val="auto"/>
        </w:rPr>
        <w:t xml:space="preserve"> </w:t>
      </w:r>
      <w:r w:rsidRPr="004521D4">
        <w:rPr>
          <w:rStyle w:val="s0"/>
          <w:color w:val="auto"/>
        </w:rPr>
        <w:t>государственной услуги</w:t>
      </w:r>
      <w:r>
        <w:rPr>
          <w:rStyle w:val="s0"/>
          <w:color w:val="auto"/>
        </w:rPr>
        <w:t xml:space="preserve"> </w:t>
      </w:r>
      <w:r w:rsidRPr="004521D4">
        <w:rPr>
          <w:rStyle w:val="s0"/>
          <w:color w:val="auto"/>
        </w:rPr>
        <w:t>"Заключение об определении</w:t>
      </w:r>
      <w:r>
        <w:rPr>
          <w:rStyle w:val="s0"/>
          <w:color w:val="auto"/>
        </w:rPr>
        <w:t xml:space="preserve"> </w:t>
      </w:r>
      <w:r w:rsidRPr="004521D4">
        <w:rPr>
          <w:rStyle w:val="s0"/>
          <w:color w:val="auto"/>
        </w:rPr>
        <w:t>сферы охвата оценки</w:t>
      </w:r>
      <w:r>
        <w:rPr>
          <w:rStyle w:val="s0"/>
          <w:color w:val="auto"/>
        </w:rPr>
        <w:t xml:space="preserve"> </w:t>
      </w:r>
      <w:r w:rsidRPr="004521D4">
        <w:rPr>
          <w:rStyle w:val="s0"/>
          <w:color w:val="auto"/>
        </w:rPr>
        <w:t>воздействия на окружающую</w:t>
      </w:r>
      <w:r>
        <w:rPr>
          <w:rStyle w:val="s0"/>
          <w:color w:val="auto"/>
        </w:rPr>
        <w:t xml:space="preserve"> </w:t>
      </w:r>
      <w:r w:rsidRPr="004521D4">
        <w:rPr>
          <w:rStyle w:val="s0"/>
          <w:color w:val="auto"/>
        </w:rPr>
        <w:t>среду и (или) скрининга</w:t>
      </w:r>
      <w:r>
        <w:rPr>
          <w:rStyle w:val="s0"/>
          <w:color w:val="auto"/>
        </w:rPr>
        <w:t xml:space="preserve"> </w:t>
      </w:r>
      <w:r w:rsidRPr="004521D4">
        <w:rPr>
          <w:rStyle w:val="s0"/>
          <w:color w:val="auto"/>
        </w:rPr>
        <w:t>воздействий намечаемой</w:t>
      </w:r>
      <w:r>
        <w:rPr>
          <w:rStyle w:val="s0"/>
          <w:color w:val="auto"/>
        </w:rPr>
        <w:t xml:space="preserve"> </w:t>
      </w:r>
      <w:r w:rsidRPr="004521D4">
        <w:rPr>
          <w:rStyle w:val="s0"/>
          <w:color w:val="auto"/>
        </w:rPr>
        <w:t>деятельности"</w:t>
      </w:r>
    </w:p>
    <w:p w14:paraId="7CBE2984" w14:textId="77777777" w:rsidR="004521D4" w:rsidRPr="004521D4" w:rsidRDefault="004521D4" w:rsidP="004521D4">
      <w:pPr>
        <w:pStyle w:val="pj"/>
        <w:tabs>
          <w:tab w:val="left" w:pos="1134"/>
        </w:tabs>
        <w:spacing w:line="276" w:lineRule="auto"/>
        <w:ind w:left="5387" w:firstLine="0"/>
        <w:rPr>
          <w:rStyle w:val="s0"/>
          <w:color w:val="auto"/>
        </w:rPr>
      </w:pPr>
    </w:p>
    <w:p w14:paraId="63F6DA71" w14:textId="6E05F94C" w:rsidR="00A33E16" w:rsidRPr="009672FA" w:rsidRDefault="007A4A97" w:rsidP="007A4A97">
      <w:pPr>
        <w:pStyle w:val="pj"/>
        <w:tabs>
          <w:tab w:val="left" w:pos="851"/>
        </w:tabs>
        <w:spacing w:line="276" w:lineRule="auto"/>
        <w:ind w:left="851" w:firstLine="0"/>
        <w:rPr>
          <w:rStyle w:val="s0"/>
          <w:rFonts w:eastAsiaTheme="minorHAnsi"/>
          <w:b/>
          <w:color w:val="auto"/>
          <w:lang w:eastAsia="en-US"/>
        </w:rPr>
      </w:pPr>
      <w:r>
        <w:rPr>
          <w:rStyle w:val="s0"/>
          <w:b/>
          <w:color w:val="auto"/>
        </w:rPr>
        <w:t xml:space="preserve">1. </w:t>
      </w:r>
      <w:r w:rsidR="00A33E16" w:rsidRPr="009672FA">
        <w:rPr>
          <w:rStyle w:val="s0"/>
          <w:b/>
          <w:color w:val="auto"/>
        </w:rPr>
        <w:t>Сведения об инициаторе намечаемой деятельности:</w:t>
      </w:r>
    </w:p>
    <w:p w14:paraId="60755506" w14:textId="77777777" w:rsidR="004521D4" w:rsidRDefault="004521D4" w:rsidP="007A4A97">
      <w:pPr>
        <w:pStyle w:val="a4"/>
        <w:tabs>
          <w:tab w:val="left" w:pos="851"/>
        </w:tabs>
        <w:spacing w:line="276" w:lineRule="auto"/>
        <w:ind w:firstLine="851"/>
        <w:jc w:val="both"/>
        <w:rPr>
          <w:sz w:val="24"/>
        </w:rPr>
      </w:pPr>
    </w:p>
    <w:p w14:paraId="447DC37A" w14:textId="2782D014" w:rsidR="004521D4" w:rsidRDefault="004521D4" w:rsidP="007A4A97">
      <w:pPr>
        <w:pStyle w:val="a4"/>
        <w:tabs>
          <w:tab w:val="left" w:pos="851"/>
        </w:tabs>
        <w:spacing w:line="276" w:lineRule="auto"/>
        <w:ind w:firstLine="851"/>
        <w:jc w:val="both"/>
        <w:rPr>
          <w:sz w:val="24"/>
        </w:rPr>
      </w:pPr>
      <w:r w:rsidRPr="004521D4">
        <w:rPr>
          <w:sz w:val="24"/>
        </w:rPr>
        <w:t xml:space="preserve">для физического лица: </w:t>
      </w:r>
    </w:p>
    <w:p w14:paraId="413D2005" w14:textId="104BA525" w:rsidR="00D95DE2" w:rsidRDefault="007A4A97" w:rsidP="007A4A97">
      <w:pPr>
        <w:pStyle w:val="a4"/>
        <w:tabs>
          <w:tab w:val="left" w:pos="851"/>
        </w:tabs>
        <w:spacing w:line="276" w:lineRule="auto"/>
        <w:ind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Ф</w:t>
      </w:r>
      <w:r w:rsidR="00D95DE2" w:rsidRPr="009672FA">
        <w:rPr>
          <w:noProof/>
          <w:sz w:val="24"/>
          <w:szCs w:val="24"/>
        </w:rPr>
        <w:t>aмилия, имя, oтчecтвo (ecли oнo yкaзaнo в дoкyмeнтe, yдocтoвepяющeм личнocть), aдpec мecтa житeльcтвa,</w:t>
      </w:r>
      <w:r w:rsidR="00D95DE2" w:rsidRPr="009672FA">
        <w:rPr>
          <w:noProof/>
          <w:spacing w:val="1"/>
          <w:sz w:val="24"/>
          <w:szCs w:val="24"/>
        </w:rPr>
        <w:t xml:space="preserve"> </w:t>
      </w:r>
      <w:r w:rsidR="00D95DE2" w:rsidRPr="009672FA">
        <w:rPr>
          <w:noProof/>
          <w:sz w:val="24"/>
          <w:szCs w:val="24"/>
        </w:rPr>
        <w:t>индивидyaльный идeнтификaциoнный</w:t>
      </w:r>
      <w:r w:rsidR="00D95DE2" w:rsidRPr="009672FA">
        <w:rPr>
          <w:noProof/>
          <w:spacing w:val="1"/>
          <w:sz w:val="24"/>
          <w:szCs w:val="24"/>
        </w:rPr>
        <w:t xml:space="preserve"> </w:t>
      </w:r>
      <w:r w:rsidR="00D95DE2" w:rsidRPr="009672FA">
        <w:rPr>
          <w:noProof/>
          <w:sz w:val="24"/>
          <w:szCs w:val="24"/>
        </w:rPr>
        <w:t>нoмep,</w:t>
      </w:r>
      <w:r w:rsidR="00D95DE2" w:rsidRPr="009672FA">
        <w:rPr>
          <w:noProof/>
          <w:spacing w:val="1"/>
          <w:sz w:val="24"/>
          <w:szCs w:val="24"/>
        </w:rPr>
        <w:t xml:space="preserve"> </w:t>
      </w:r>
      <w:r w:rsidR="00D95DE2" w:rsidRPr="009672FA">
        <w:rPr>
          <w:noProof/>
          <w:sz w:val="24"/>
          <w:szCs w:val="24"/>
        </w:rPr>
        <w:t>тeлeфoн,</w:t>
      </w:r>
      <w:r w:rsidR="00D95DE2" w:rsidRPr="009672FA">
        <w:rPr>
          <w:noProof/>
          <w:spacing w:val="1"/>
          <w:sz w:val="24"/>
          <w:szCs w:val="24"/>
        </w:rPr>
        <w:t xml:space="preserve"> </w:t>
      </w:r>
      <w:r w:rsidR="00D95DE2" w:rsidRPr="009672FA">
        <w:rPr>
          <w:noProof/>
          <w:sz w:val="24"/>
          <w:szCs w:val="24"/>
        </w:rPr>
        <w:t>aдpec</w:t>
      </w:r>
      <w:r w:rsidR="00D95DE2" w:rsidRPr="009672FA">
        <w:rPr>
          <w:noProof/>
          <w:spacing w:val="1"/>
          <w:sz w:val="24"/>
          <w:szCs w:val="24"/>
        </w:rPr>
        <w:t xml:space="preserve"> </w:t>
      </w:r>
      <w:r w:rsidR="00D95DE2" w:rsidRPr="009672FA">
        <w:rPr>
          <w:noProof/>
          <w:sz w:val="24"/>
          <w:szCs w:val="24"/>
        </w:rPr>
        <w:t>элeктpoннoй пoчты;</w:t>
      </w:r>
    </w:p>
    <w:p w14:paraId="230CF0D0" w14:textId="66C34BDE" w:rsidR="004521D4" w:rsidRPr="009672FA" w:rsidRDefault="004521D4" w:rsidP="00BB795C">
      <w:pPr>
        <w:pStyle w:val="a4"/>
        <w:tabs>
          <w:tab w:val="left" w:pos="851"/>
        </w:tabs>
        <w:spacing w:line="276" w:lineRule="auto"/>
        <w:ind w:firstLine="851"/>
        <w:jc w:val="both"/>
        <w:rPr>
          <w:noProof/>
          <w:sz w:val="24"/>
          <w:szCs w:val="24"/>
        </w:rPr>
      </w:pPr>
      <w:r w:rsidRPr="004521D4">
        <w:rPr>
          <w:noProof/>
          <w:sz w:val="24"/>
          <w:szCs w:val="24"/>
        </w:rPr>
        <w:t>для юридического лица:</w:t>
      </w:r>
    </w:p>
    <w:p w14:paraId="68CB2C56" w14:textId="77777777" w:rsidR="0020590A" w:rsidRPr="0020590A" w:rsidRDefault="0020590A" w:rsidP="0020590A">
      <w:pPr>
        <w:pStyle w:val="a8"/>
        <w:tabs>
          <w:tab w:val="left" w:pos="851"/>
        </w:tabs>
        <w:spacing w:line="276" w:lineRule="auto"/>
        <w:ind w:left="0" w:firstLine="709"/>
        <w:jc w:val="left"/>
        <w:rPr>
          <w:rFonts w:ascii="Times New Roman" w:hAnsi="Times New Roman"/>
          <w:sz w:val="24"/>
        </w:rPr>
      </w:pPr>
      <w:r w:rsidRPr="0020590A">
        <w:rPr>
          <w:rFonts w:ascii="Times New Roman" w:hAnsi="Times New Roman"/>
          <w:sz w:val="24"/>
        </w:rPr>
        <w:t>Юридический адрес: 120302, с. Байкенже, Жанакорганский район Кызылординской области</w:t>
      </w:r>
    </w:p>
    <w:p w14:paraId="5570D28E" w14:textId="77777777" w:rsidR="0020590A" w:rsidRPr="0020590A" w:rsidRDefault="0020590A" w:rsidP="0020590A">
      <w:pPr>
        <w:pStyle w:val="a8"/>
        <w:tabs>
          <w:tab w:val="left" w:pos="851"/>
        </w:tabs>
        <w:spacing w:line="276" w:lineRule="auto"/>
        <w:ind w:left="0" w:firstLine="709"/>
        <w:jc w:val="left"/>
        <w:rPr>
          <w:rFonts w:ascii="Times New Roman" w:hAnsi="Times New Roman"/>
          <w:sz w:val="24"/>
        </w:rPr>
      </w:pPr>
      <w:r w:rsidRPr="0020590A">
        <w:rPr>
          <w:rFonts w:ascii="Times New Roman" w:hAnsi="Times New Roman"/>
          <w:sz w:val="24"/>
        </w:rPr>
        <w:t xml:space="preserve">Фактический адрес: г. </w:t>
      </w:r>
      <w:proofErr w:type="spellStart"/>
      <w:r w:rsidRPr="0020590A">
        <w:rPr>
          <w:rFonts w:ascii="Times New Roman" w:hAnsi="Times New Roman"/>
          <w:sz w:val="24"/>
        </w:rPr>
        <w:t>Кызылорлда</w:t>
      </w:r>
      <w:proofErr w:type="spellEnd"/>
      <w:r w:rsidRPr="0020590A">
        <w:rPr>
          <w:rFonts w:ascii="Times New Roman" w:hAnsi="Times New Roman"/>
          <w:sz w:val="24"/>
        </w:rPr>
        <w:t xml:space="preserve"> </w:t>
      </w:r>
      <w:proofErr w:type="spellStart"/>
      <w:r w:rsidRPr="0020590A">
        <w:rPr>
          <w:rFonts w:ascii="Times New Roman" w:hAnsi="Times New Roman"/>
          <w:sz w:val="24"/>
        </w:rPr>
        <w:t>ул.Айтеке</w:t>
      </w:r>
      <w:proofErr w:type="spellEnd"/>
      <w:r w:rsidRPr="0020590A">
        <w:rPr>
          <w:rFonts w:ascii="Times New Roman" w:hAnsi="Times New Roman"/>
          <w:sz w:val="24"/>
        </w:rPr>
        <w:t xml:space="preserve"> би,52</w:t>
      </w:r>
    </w:p>
    <w:p w14:paraId="644A8054" w14:textId="77777777" w:rsidR="0020590A" w:rsidRPr="0020590A" w:rsidRDefault="0020590A" w:rsidP="0020590A">
      <w:pPr>
        <w:pStyle w:val="a8"/>
        <w:tabs>
          <w:tab w:val="left" w:pos="851"/>
        </w:tabs>
        <w:spacing w:line="276" w:lineRule="auto"/>
        <w:ind w:left="0" w:firstLine="709"/>
        <w:jc w:val="left"/>
        <w:rPr>
          <w:rFonts w:ascii="Times New Roman" w:hAnsi="Times New Roman"/>
          <w:sz w:val="24"/>
          <w:lang w:val="en-US"/>
        </w:rPr>
      </w:pPr>
      <w:r w:rsidRPr="0020590A">
        <w:rPr>
          <w:rFonts w:ascii="Times New Roman" w:hAnsi="Times New Roman"/>
          <w:sz w:val="24"/>
        </w:rPr>
        <w:t>Тел</w:t>
      </w:r>
      <w:r w:rsidRPr="0020590A">
        <w:rPr>
          <w:rFonts w:ascii="Times New Roman" w:hAnsi="Times New Roman"/>
          <w:sz w:val="24"/>
          <w:lang w:val="en-US"/>
        </w:rPr>
        <w:t>.:   +7 /724</w:t>
      </w:r>
      <w:proofErr w:type="gramStart"/>
      <w:r w:rsidRPr="0020590A">
        <w:rPr>
          <w:rFonts w:ascii="Times New Roman" w:hAnsi="Times New Roman"/>
          <w:sz w:val="24"/>
          <w:lang w:val="en-US"/>
        </w:rPr>
        <w:t>/  55</w:t>
      </w:r>
      <w:proofErr w:type="gramEnd"/>
      <w:r w:rsidRPr="0020590A">
        <w:rPr>
          <w:rFonts w:ascii="Times New Roman" w:hAnsi="Times New Roman"/>
          <w:sz w:val="24"/>
          <w:lang w:val="en-US"/>
        </w:rPr>
        <w:t xml:space="preserve"> 11 95</w:t>
      </w:r>
    </w:p>
    <w:p w14:paraId="6F45007E" w14:textId="3DD0CB46" w:rsidR="00435BE0" w:rsidRDefault="0020590A" w:rsidP="0020590A">
      <w:pPr>
        <w:pStyle w:val="a8"/>
        <w:tabs>
          <w:tab w:val="left" w:pos="851"/>
        </w:tabs>
        <w:spacing w:line="276" w:lineRule="auto"/>
        <w:ind w:left="0" w:firstLine="709"/>
        <w:jc w:val="left"/>
        <w:rPr>
          <w:rFonts w:ascii="Times New Roman" w:hAnsi="Times New Roman"/>
          <w:sz w:val="24"/>
          <w:lang w:val="en-US"/>
        </w:rPr>
      </w:pPr>
      <w:r w:rsidRPr="0020590A">
        <w:rPr>
          <w:rFonts w:ascii="Times New Roman" w:hAnsi="Times New Roman"/>
          <w:sz w:val="24"/>
          <w:lang w:val="en-US"/>
        </w:rPr>
        <w:t xml:space="preserve">E-mail: </w:t>
      </w:r>
      <w:hyperlink r:id="rId6" w:history="1">
        <w:r w:rsidRPr="00B975B0">
          <w:rPr>
            <w:rStyle w:val="a6"/>
            <w:rFonts w:ascii="Times New Roman" w:hAnsi="Times New Roman"/>
            <w:sz w:val="24"/>
            <w:lang w:val="en-US"/>
          </w:rPr>
          <w:t>office_reception@kyzylkum.kazatomprom.kz</w:t>
        </w:r>
      </w:hyperlink>
    </w:p>
    <w:p w14:paraId="2E90E54D" w14:textId="77777777" w:rsidR="0020590A" w:rsidRPr="0020590A" w:rsidRDefault="0020590A" w:rsidP="0020590A">
      <w:pPr>
        <w:pStyle w:val="a8"/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  <w:szCs w:val="24"/>
          <w:lang w:val="en-US"/>
        </w:rPr>
      </w:pPr>
    </w:p>
    <w:p w14:paraId="5CA328A8" w14:textId="757D9EE0" w:rsidR="00BB795C" w:rsidRDefault="00BB795C" w:rsidP="00BB795C">
      <w:pPr>
        <w:pStyle w:val="a8"/>
        <w:tabs>
          <w:tab w:val="left" w:pos="851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BB795C">
        <w:rPr>
          <w:rFonts w:ascii="Times New Roman" w:hAnsi="Times New Roman"/>
          <w:sz w:val="24"/>
          <w:szCs w:val="24"/>
        </w:rPr>
        <w:t>наименование, адрес места нахождения, бизнес-идентификационный номер, данные о первом руководителе, телефон, адрес электронной почты.</w:t>
      </w:r>
    </w:p>
    <w:p w14:paraId="019E850A" w14:textId="77777777" w:rsidR="007A4A97" w:rsidRPr="009672FA" w:rsidRDefault="007A4A97" w:rsidP="007A4A97">
      <w:pPr>
        <w:pStyle w:val="a8"/>
        <w:tabs>
          <w:tab w:val="left" w:pos="851"/>
        </w:tabs>
        <w:spacing w:before="0" w:line="276" w:lineRule="auto"/>
        <w:ind w:left="0" w:firstLine="851"/>
        <w:rPr>
          <w:rFonts w:ascii="Times New Roman" w:eastAsia="Times New Roman" w:hAnsi="Times New Roman"/>
          <w:sz w:val="24"/>
          <w:szCs w:val="24"/>
        </w:rPr>
      </w:pPr>
    </w:p>
    <w:p w14:paraId="36DA1313" w14:textId="77777777" w:rsidR="00DD39D6" w:rsidRDefault="007A4A97" w:rsidP="00F21BBD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Общее описание видов намечаемой деятельности, и их классификация согласно приложению 1 Экологического кодекса Республики Казахстан (далее - </w:t>
      </w:r>
      <w:r w:rsidR="00BB7F37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Кодекс) *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8A0900" w:rsidRPr="00F21BBD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</w:p>
    <w:p w14:paraId="0FF8AE64" w14:textId="6BE3AC1A" w:rsidR="008C5AA9" w:rsidRPr="00F21BBD" w:rsidRDefault="00F21BBD" w:rsidP="0020590A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1F2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Намечаемая деятельность предусматривает промышленную отработку </w:t>
      </w:r>
      <w:r w:rsidR="0020590A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участка </w:t>
      </w:r>
      <w:r w:rsidR="0020590A" w:rsidRPr="0020590A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Харасан-1 месторождения Северный Харасан в Жанакорганском районе Кызылординской области </w:t>
      </w:r>
      <w:r w:rsidRPr="005F31F2">
        <w:rPr>
          <w:rFonts w:ascii="Times New Roman" w:eastAsia="Times New Roman" w:hAnsi="Times New Roman"/>
          <w:sz w:val="24"/>
          <w:szCs w:val="24"/>
          <w:lang w:eastAsia="ru-RU"/>
        </w:rPr>
        <w:t>методом подземного выщелачивания. Согласно подпункту 2.6.</w:t>
      </w:r>
      <w:r w:rsidR="00435BE0" w:rsidRPr="00435BE0">
        <w:t xml:space="preserve"> </w:t>
      </w:r>
      <w:r w:rsidR="00435BE0" w:rsidRPr="00435BE0">
        <w:rPr>
          <w:rFonts w:ascii="Times New Roman" w:eastAsia="Times New Roman" w:hAnsi="Times New Roman"/>
          <w:sz w:val="24"/>
          <w:szCs w:val="24"/>
          <w:lang w:eastAsia="ru-RU"/>
        </w:rPr>
        <w:t>подземная добыча</w:t>
      </w:r>
      <w:r w:rsidR="00435B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5BE0" w:rsidRPr="00435BE0">
        <w:rPr>
          <w:rFonts w:ascii="Times New Roman" w:eastAsia="Times New Roman" w:hAnsi="Times New Roman"/>
          <w:sz w:val="24"/>
          <w:szCs w:val="24"/>
          <w:lang w:eastAsia="ru-RU"/>
        </w:rPr>
        <w:t>твердых полезных ископаемых</w:t>
      </w:r>
      <w:r w:rsidR="00435BE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5F31F2">
        <w:t xml:space="preserve"> </w:t>
      </w:r>
      <w:r w:rsidRPr="005F31F2">
        <w:rPr>
          <w:rFonts w:ascii="Times New Roman" w:eastAsia="Times New Roman" w:hAnsi="Times New Roman"/>
          <w:sz w:val="24"/>
          <w:szCs w:val="24"/>
          <w:lang w:eastAsia="ru-RU"/>
        </w:rPr>
        <w:t>пункта 2 Раздела 2 приложения 1 Экологического кодекса Республики Казахстан.</w:t>
      </w:r>
    </w:p>
    <w:p w14:paraId="1FA96B22" w14:textId="0E31CC49" w:rsidR="008C5AA9" w:rsidRPr="007A4A97" w:rsidRDefault="007A4A97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</w:t>
      </w:r>
      <w:r w:rsidR="00BB7F37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Кодекса) *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49CDC1F4" w14:textId="40E6F1CA" w:rsidR="009A1C40" w:rsidRPr="00002160" w:rsidRDefault="00092868" w:rsidP="007A4A97">
      <w:pPr>
        <w:pStyle w:val="a8"/>
        <w:tabs>
          <w:tab w:val="left" w:pos="851"/>
        </w:tabs>
        <w:spacing w:before="0" w:line="276" w:lineRule="auto"/>
        <w:ind w:left="0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Внесение с</w:t>
      </w:r>
      <w:r w:rsidR="009A1C40" w:rsidRPr="00002160">
        <w:rPr>
          <w:rFonts w:ascii="Times New Roman" w:eastAsia="Times New Roman" w:hAnsi="Times New Roman"/>
          <w:sz w:val="24"/>
          <w:szCs w:val="24"/>
          <w:lang w:eastAsia="ru-RU"/>
        </w:rPr>
        <w:t>ущественных изменений не планируется.</w:t>
      </w:r>
    </w:p>
    <w:p w14:paraId="4C0A295B" w14:textId="2B72FF65" w:rsidR="009A1C40" w:rsidRPr="007A4A97" w:rsidRDefault="007A4A97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существенных изменений в виды деятельности и (или) деятельность объектов, в отношении которых ранее был</w:t>
      </w:r>
      <w:r w:rsidR="006E387D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о выдано заключение о результатах скрининга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воздействи</w:t>
      </w:r>
      <w:r w:rsidR="006E387D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й намечаемой деятельности с выводом об отсутствии необходимости проведения оценки воздействия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окружающую среду (подпункт </w:t>
      </w:r>
      <w:r w:rsidR="006E387D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пункта 1 статьи 65 </w:t>
      </w:r>
      <w:r w:rsidR="00235372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Кодекса) *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56D08355" w14:textId="4934863C" w:rsidR="00F76ACF" w:rsidRPr="00002160" w:rsidRDefault="002B7417" w:rsidP="007A4A97">
      <w:pPr>
        <w:pStyle w:val="a8"/>
        <w:tabs>
          <w:tab w:val="left" w:pos="851"/>
        </w:tabs>
        <w:spacing w:before="0" w:line="276" w:lineRule="auto"/>
        <w:ind w:left="0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216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F76ACF" w:rsidRPr="00002160">
        <w:rPr>
          <w:rFonts w:ascii="Times New Roman" w:eastAsia="Times New Roman" w:hAnsi="Times New Roman"/>
          <w:sz w:val="24"/>
          <w:szCs w:val="24"/>
          <w:lang w:eastAsia="ru-RU"/>
        </w:rPr>
        <w:t>ущественных изменений не планируется.</w:t>
      </w:r>
    </w:p>
    <w:p w14:paraId="55F42058" w14:textId="038CB2FB" w:rsidR="008C5AA9" w:rsidRPr="007A4A97" w:rsidRDefault="007A4A97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14:paraId="454E826F" w14:textId="7DCCCFD6" w:rsidR="00643899" w:rsidRPr="009672FA" w:rsidRDefault="0020590A" w:rsidP="00435BE0">
      <w:pPr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0590A">
        <w:rPr>
          <w:rFonts w:ascii="Times New Roman" w:hAnsi="Times New Roman"/>
          <w:sz w:val="24"/>
          <w:szCs w:val="24"/>
        </w:rPr>
        <w:t xml:space="preserve">В административно-территориальном отношении участок Харасан-1 расположен в Жанакорганском районе Кызылординской области южнее реки Сырдарья на юго-западе от посёлка Байкенже. Ближайшие населённые пункты: аул Байкенже – 5 км, поселок </w:t>
      </w:r>
      <w:proofErr w:type="spellStart"/>
      <w:r w:rsidRPr="0020590A">
        <w:rPr>
          <w:rFonts w:ascii="Times New Roman" w:hAnsi="Times New Roman"/>
          <w:sz w:val="24"/>
          <w:szCs w:val="24"/>
        </w:rPr>
        <w:t>Жанакорган</w:t>
      </w:r>
      <w:proofErr w:type="spellEnd"/>
      <w:r w:rsidRPr="0020590A">
        <w:rPr>
          <w:rFonts w:ascii="Times New Roman" w:hAnsi="Times New Roman"/>
          <w:sz w:val="24"/>
          <w:szCs w:val="24"/>
        </w:rPr>
        <w:t xml:space="preserve"> – 30км</w:t>
      </w:r>
      <w:r>
        <w:rPr>
          <w:rFonts w:ascii="Times New Roman" w:hAnsi="Times New Roman"/>
          <w:sz w:val="24"/>
          <w:szCs w:val="24"/>
        </w:rPr>
        <w:t>,</w:t>
      </w:r>
      <w:r w:rsidRPr="0020590A">
        <w:rPr>
          <w:rFonts w:ascii="Times New Roman" w:hAnsi="Times New Roman"/>
          <w:sz w:val="24"/>
          <w:szCs w:val="24"/>
        </w:rPr>
        <w:t xml:space="preserve"> посёлок </w:t>
      </w:r>
      <w:proofErr w:type="spellStart"/>
      <w:r w:rsidRPr="0020590A">
        <w:rPr>
          <w:rFonts w:ascii="Times New Roman" w:hAnsi="Times New Roman"/>
          <w:sz w:val="24"/>
          <w:szCs w:val="24"/>
        </w:rPr>
        <w:t>Шиели</w:t>
      </w:r>
      <w:proofErr w:type="spellEnd"/>
      <w:r w:rsidRPr="0020590A">
        <w:rPr>
          <w:rFonts w:ascii="Times New Roman" w:hAnsi="Times New Roman"/>
          <w:sz w:val="24"/>
          <w:szCs w:val="24"/>
        </w:rPr>
        <w:t xml:space="preserve"> – 60 км</w:t>
      </w:r>
      <w:r>
        <w:rPr>
          <w:rFonts w:ascii="Times New Roman" w:hAnsi="Times New Roman"/>
          <w:sz w:val="24"/>
          <w:szCs w:val="24"/>
        </w:rPr>
        <w:t>,</w:t>
      </w:r>
      <w:r w:rsidRPr="0020590A">
        <w:rPr>
          <w:rFonts w:ascii="Times New Roman" w:hAnsi="Times New Roman"/>
          <w:sz w:val="24"/>
          <w:szCs w:val="24"/>
        </w:rPr>
        <w:t xml:space="preserve"> город Кызылорда – 180 км</w:t>
      </w:r>
      <w:r w:rsidR="00435BE0" w:rsidRPr="00435BE0">
        <w:rPr>
          <w:rFonts w:ascii="Times New Roman" w:hAnsi="Times New Roman"/>
          <w:sz w:val="24"/>
          <w:szCs w:val="24"/>
        </w:rPr>
        <w:t>. Выбор других участков</w:t>
      </w:r>
      <w:r w:rsidR="00435BE0">
        <w:rPr>
          <w:rFonts w:ascii="Times New Roman" w:hAnsi="Times New Roman"/>
          <w:sz w:val="24"/>
          <w:szCs w:val="24"/>
        </w:rPr>
        <w:t xml:space="preserve"> </w:t>
      </w:r>
      <w:r w:rsidR="00435BE0" w:rsidRPr="00435BE0">
        <w:rPr>
          <w:rFonts w:ascii="Times New Roman" w:hAnsi="Times New Roman"/>
          <w:sz w:val="24"/>
          <w:szCs w:val="24"/>
        </w:rPr>
        <w:t>невозможен, т.к. рудник действующий</w:t>
      </w:r>
      <w:r w:rsidR="00435BE0">
        <w:rPr>
          <w:rFonts w:ascii="Times New Roman" w:hAnsi="Times New Roman"/>
          <w:sz w:val="24"/>
          <w:szCs w:val="24"/>
        </w:rPr>
        <w:t>.</w:t>
      </w:r>
      <w:r w:rsidR="00643899" w:rsidRPr="007B47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3899" w:rsidRPr="009672FA">
        <w:rPr>
          <w:rFonts w:ascii="Times New Roman" w:eastAsia="Times New Roman" w:hAnsi="Times New Roman"/>
          <w:sz w:val="24"/>
          <w:szCs w:val="24"/>
          <w:lang w:eastAsia="ru-RU"/>
        </w:rPr>
        <w:t>Выбор других мест исключён в связи с наличием твердых полезных ископаемых именно на рассматриваемом месторождении.</w:t>
      </w:r>
    </w:p>
    <w:p w14:paraId="701515A3" w14:textId="13644254" w:rsidR="008C5AA9" w:rsidRPr="007A4A97" w:rsidRDefault="007A4A97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 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14:paraId="5ABE9F7E" w14:textId="5E477FFD" w:rsidR="00C15B80" w:rsidRPr="00513DB5" w:rsidRDefault="00513DB5" w:rsidP="00D047D2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513DB5">
        <w:rPr>
          <w:rFonts w:eastAsia="Calibri"/>
          <w:noProof/>
          <w:color w:val="auto"/>
          <w:lang w:eastAsia="en-US"/>
        </w:rPr>
        <w:t xml:space="preserve">Основанием для </w:t>
      </w:r>
      <w:r>
        <w:rPr>
          <w:rFonts w:eastAsia="Calibri"/>
          <w:noProof/>
          <w:color w:val="auto"/>
          <w:lang w:eastAsia="en-US"/>
        </w:rPr>
        <w:t>разработки</w:t>
      </w:r>
      <w:r w:rsidRPr="00513DB5">
        <w:rPr>
          <w:rFonts w:eastAsia="Calibri"/>
          <w:noProof/>
          <w:color w:val="auto"/>
          <w:lang w:eastAsia="en-US"/>
        </w:rPr>
        <w:t>: «Проект</w:t>
      </w:r>
      <w:r>
        <w:rPr>
          <w:rFonts w:eastAsia="Calibri"/>
          <w:noProof/>
          <w:color w:val="auto"/>
          <w:lang w:eastAsia="en-US"/>
        </w:rPr>
        <w:t>а</w:t>
      </w:r>
      <w:r w:rsidRPr="00513DB5">
        <w:rPr>
          <w:rFonts w:eastAsia="Calibri"/>
          <w:noProof/>
          <w:color w:val="auto"/>
          <w:lang w:eastAsia="en-US"/>
        </w:rPr>
        <w:t xml:space="preserve"> разработки участка Харасан-</w:t>
      </w:r>
      <w:r>
        <w:rPr>
          <w:rFonts w:eastAsia="Calibri"/>
          <w:noProof/>
          <w:color w:val="auto"/>
          <w:lang w:eastAsia="en-US"/>
        </w:rPr>
        <w:t>1</w:t>
      </w:r>
      <w:r w:rsidRPr="00513DB5">
        <w:rPr>
          <w:rFonts w:eastAsia="Calibri"/>
          <w:noProof/>
          <w:color w:val="auto"/>
          <w:lang w:eastAsia="en-US"/>
        </w:rPr>
        <w:t xml:space="preserve"> месторождения </w:t>
      </w:r>
      <w:r>
        <w:rPr>
          <w:rFonts w:eastAsia="Calibri"/>
          <w:noProof/>
          <w:color w:val="auto"/>
          <w:lang w:eastAsia="en-US"/>
        </w:rPr>
        <w:t xml:space="preserve">урана </w:t>
      </w:r>
      <w:r w:rsidRPr="00513DB5">
        <w:rPr>
          <w:rFonts w:eastAsia="Calibri"/>
          <w:noProof/>
          <w:color w:val="auto"/>
          <w:lang w:eastAsia="en-US"/>
        </w:rPr>
        <w:t>Северный Харасан</w:t>
      </w:r>
      <w:r>
        <w:rPr>
          <w:rFonts w:eastAsia="Calibri"/>
          <w:noProof/>
          <w:color w:val="auto"/>
          <w:lang w:eastAsia="en-US"/>
        </w:rPr>
        <w:t xml:space="preserve"> (внесение изменений и дополнений</w:t>
      </w:r>
      <w:r w:rsidR="000577BC">
        <w:rPr>
          <w:rFonts w:eastAsia="Calibri"/>
          <w:noProof/>
          <w:color w:val="auto"/>
          <w:lang w:eastAsia="en-US"/>
        </w:rPr>
        <w:t>)</w:t>
      </w:r>
      <w:r w:rsidRPr="00513DB5">
        <w:rPr>
          <w:rFonts w:eastAsia="Calibri"/>
          <w:noProof/>
          <w:color w:val="auto"/>
          <w:lang w:eastAsia="en-US"/>
        </w:rPr>
        <w:t>» послужил Договор №</w:t>
      </w:r>
      <w:r>
        <w:rPr>
          <w:rFonts w:eastAsia="Calibri"/>
          <w:noProof/>
          <w:color w:val="auto"/>
          <w:lang w:eastAsia="en-US"/>
        </w:rPr>
        <w:t xml:space="preserve">33 ПТ </w:t>
      </w:r>
      <w:r w:rsidRPr="00513DB5">
        <w:rPr>
          <w:rFonts w:eastAsia="Calibri"/>
          <w:noProof/>
          <w:color w:val="auto"/>
          <w:lang w:eastAsia="en-US"/>
        </w:rPr>
        <w:t>от 04.04.202</w:t>
      </w:r>
      <w:r>
        <w:rPr>
          <w:rFonts w:eastAsia="Calibri"/>
          <w:noProof/>
          <w:color w:val="auto"/>
          <w:lang w:eastAsia="en-US"/>
        </w:rPr>
        <w:t>3</w:t>
      </w:r>
      <w:r w:rsidRPr="00513DB5">
        <w:rPr>
          <w:rFonts w:eastAsia="Calibri"/>
          <w:noProof/>
          <w:color w:val="auto"/>
          <w:lang w:eastAsia="en-US"/>
        </w:rPr>
        <w:t xml:space="preserve"> г., заключенный между </w:t>
      </w:r>
      <w:r w:rsidRPr="003111DC">
        <w:rPr>
          <w:rFonts w:eastAsiaTheme="minorHAnsi"/>
        </w:rPr>
        <w:t xml:space="preserve">ТОО </w:t>
      </w:r>
      <w:bookmarkStart w:id="0" w:name="_Hlk141359720"/>
      <w:r w:rsidRPr="003111DC">
        <w:rPr>
          <w:rFonts w:eastAsiaTheme="minorHAnsi"/>
        </w:rPr>
        <w:t>«Совместное предприятие "Хорасан-U (Хорасан-У)»</w:t>
      </w:r>
      <w:r>
        <w:rPr>
          <w:rFonts w:eastAsiaTheme="minorHAnsi"/>
        </w:rPr>
        <w:t xml:space="preserve"> </w:t>
      </w:r>
      <w:bookmarkEnd w:id="0"/>
      <w:r w:rsidRPr="00513DB5">
        <w:rPr>
          <w:rFonts w:eastAsia="Calibri"/>
          <w:noProof/>
          <w:color w:val="auto"/>
          <w:lang w:eastAsia="en-US"/>
        </w:rPr>
        <w:t>и ТОО «Институт высоких технологий»</w:t>
      </w:r>
      <w:r w:rsidR="00DC1038">
        <w:rPr>
          <w:rFonts w:eastAsia="Calibri"/>
          <w:noProof/>
          <w:color w:val="auto"/>
          <w:lang w:eastAsia="en-US"/>
        </w:rPr>
        <w:t xml:space="preserve">. </w:t>
      </w:r>
      <w:r w:rsidR="00DC1038">
        <w:rPr>
          <w:bCs/>
        </w:rPr>
        <w:t>П</w:t>
      </w:r>
      <w:r w:rsidR="00DC1038" w:rsidRPr="00EA65FC">
        <w:rPr>
          <w:bCs/>
        </w:rPr>
        <w:t>роект выполнен в полном соответствии с требованиями Технической спецификации к Договору</w:t>
      </w:r>
      <w:r w:rsidR="0072742B">
        <w:rPr>
          <w:bCs/>
        </w:rPr>
        <w:t xml:space="preserve"> и Единых правил по рациональному и комплексному использованию недр.</w:t>
      </w:r>
    </w:p>
    <w:p w14:paraId="23923F75" w14:textId="2C3A0EA7" w:rsidR="00D047D2" w:rsidRPr="003111DC" w:rsidRDefault="00D047D2" w:rsidP="00D047D2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FF0000"/>
          <w:lang w:eastAsia="en-US"/>
        </w:rPr>
      </w:pPr>
      <w:r w:rsidRPr="00EA5281">
        <w:rPr>
          <w:rFonts w:eastAsia="Calibri"/>
          <w:noProof/>
          <w:color w:val="auto"/>
          <w:lang w:eastAsia="en-US"/>
        </w:rPr>
        <w:t xml:space="preserve">Настоящий проект разрабатывается с целью внесения изменений в </w:t>
      </w:r>
      <w:r w:rsidR="000577BC" w:rsidRPr="00EA5281">
        <w:rPr>
          <w:rFonts w:eastAsia="Calibri"/>
          <w:noProof/>
          <w:color w:val="auto"/>
          <w:lang w:eastAsia="en-US"/>
        </w:rPr>
        <w:t>Проект разработки участка Харасан-1 месторождения урана Северный Харасан (внесение изменений и дополнений)</w:t>
      </w:r>
      <w:r w:rsidRPr="00EA5281">
        <w:rPr>
          <w:color w:val="auto"/>
        </w:rPr>
        <w:t>, прошедший согласование Центральной комиссии по разработке месторождений урана Министерства энергетики Республики Казахстан № № ПР-1</w:t>
      </w:r>
      <w:r w:rsidR="000577BC" w:rsidRPr="00EA5281">
        <w:rPr>
          <w:color w:val="auto"/>
        </w:rPr>
        <w:t>5</w:t>
      </w:r>
      <w:r w:rsidRPr="00EA5281">
        <w:rPr>
          <w:color w:val="auto"/>
        </w:rPr>
        <w:t xml:space="preserve">6 от </w:t>
      </w:r>
      <w:r w:rsidR="000577BC" w:rsidRPr="00EA5281">
        <w:rPr>
          <w:color w:val="auto"/>
        </w:rPr>
        <w:t>25</w:t>
      </w:r>
      <w:r w:rsidRPr="00EA5281">
        <w:rPr>
          <w:color w:val="auto"/>
        </w:rPr>
        <w:t>.11.2021</w:t>
      </w:r>
      <w:r w:rsidRPr="00EA5281">
        <w:rPr>
          <w:rFonts w:eastAsia="Calibri"/>
          <w:noProof/>
          <w:color w:val="auto"/>
          <w:lang w:eastAsia="en-US"/>
        </w:rPr>
        <w:t xml:space="preserve">, </w:t>
      </w:r>
      <w:r w:rsidRPr="00EA5281">
        <w:rPr>
          <w:color w:val="auto"/>
        </w:rPr>
        <w:t>Комитета промышленной безопасности Министерства по чрезвычайным ситуациям Республики Казахстан (письмо согласование № KZ</w:t>
      </w:r>
      <w:r w:rsidR="00EA5281" w:rsidRPr="00EA5281">
        <w:rPr>
          <w:color w:val="auto"/>
        </w:rPr>
        <w:t>80</w:t>
      </w:r>
      <w:r w:rsidRPr="00EA5281">
        <w:rPr>
          <w:color w:val="auto"/>
        </w:rPr>
        <w:t>VQR00026</w:t>
      </w:r>
      <w:r w:rsidR="00EA5281" w:rsidRPr="00EA5281">
        <w:rPr>
          <w:color w:val="auto"/>
        </w:rPr>
        <w:t>170</w:t>
      </w:r>
      <w:r w:rsidRPr="00EA5281">
        <w:rPr>
          <w:color w:val="auto"/>
        </w:rPr>
        <w:t xml:space="preserve">  от 2</w:t>
      </w:r>
      <w:r w:rsidR="00EA5281" w:rsidRPr="00EA5281">
        <w:rPr>
          <w:color w:val="auto"/>
        </w:rPr>
        <w:t>6</w:t>
      </w:r>
      <w:r w:rsidRPr="00EA5281">
        <w:rPr>
          <w:color w:val="auto"/>
        </w:rPr>
        <w:t>.05.2021 г.) и получившим разрешение на эмиссии в окружающую среду для объектов I категории №: KZ</w:t>
      </w:r>
      <w:r w:rsidR="00EA5281" w:rsidRPr="00EA5281">
        <w:rPr>
          <w:color w:val="auto"/>
        </w:rPr>
        <w:t>79</w:t>
      </w:r>
      <w:r w:rsidRPr="00EA5281">
        <w:rPr>
          <w:color w:val="auto"/>
        </w:rPr>
        <w:t>VCZ</w:t>
      </w:r>
      <w:r w:rsidR="00EA5281" w:rsidRPr="00EA5281">
        <w:rPr>
          <w:color w:val="auto"/>
        </w:rPr>
        <w:t>00922506</w:t>
      </w:r>
      <w:r w:rsidRPr="00EA5281">
        <w:rPr>
          <w:color w:val="auto"/>
        </w:rPr>
        <w:t xml:space="preserve"> от </w:t>
      </w:r>
      <w:r w:rsidR="00EA5281" w:rsidRPr="00EA5281">
        <w:rPr>
          <w:color w:val="auto"/>
        </w:rPr>
        <w:t>01</w:t>
      </w:r>
      <w:r w:rsidRPr="00EA5281">
        <w:rPr>
          <w:color w:val="auto"/>
        </w:rPr>
        <w:t>.0</w:t>
      </w:r>
      <w:r w:rsidR="00EA5281" w:rsidRPr="00EA5281">
        <w:rPr>
          <w:color w:val="auto"/>
        </w:rPr>
        <w:t>6</w:t>
      </w:r>
      <w:r w:rsidRPr="00EA5281">
        <w:rPr>
          <w:color w:val="auto"/>
        </w:rPr>
        <w:t>.2021 г.</w:t>
      </w:r>
      <w:r w:rsidRPr="00EA5281">
        <w:rPr>
          <w:rFonts w:eastAsia="Calibri"/>
          <w:noProof/>
          <w:color w:val="auto"/>
          <w:lang w:eastAsia="en-US"/>
        </w:rPr>
        <w:t xml:space="preserve">  </w:t>
      </w:r>
    </w:p>
    <w:p w14:paraId="0A4694A2" w14:textId="18335F88" w:rsidR="009804A4" w:rsidRPr="0072742B" w:rsidRDefault="00EA5281" w:rsidP="0072742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Действующая Рабочая программа к Контракту </w:t>
      </w:r>
      <w:r w:rsidR="008D707B" w:rsidRPr="0072742B">
        <w:rPr>
          <w:rFonts w:ascii="Times New Roman" w:eastAsia="Times New Roman" w:hAnsi="Times New Roman"/>
          <w:sz w:val="24"/>
          <w:szCs w:val="24"/>
          <w:lang w:eastAsia="ru-RU"/>
        </w:rPr>
        <w:t>№ 1799 от 08 июля 2005 года на проведение Разведки и Добычи урана на участке Харасан-1 месторождения Северный Харасан в Кызылординской области</w:t>
      </w:r>
      <w:r w:rsidR="0014526A"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</w:t>
      </w:r>
      <w:proofErr w:type="gramStart"/>
      <w:r w:rsidR="0014526A"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Контракт) </w:t>
      </w:r>
      <w:r w:rsidR="008D707B"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742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72742B">
        <w:rPr>
          <w:rFonts w:ascii="Times New Roman" w:eastAsia="Times New Roman" w:hAnsi="Times New Roman"/>
          <w:sz w:val="24"/>
          <w:szCs w:val="24"/>
          <w:lang w:eastAsia="ru-RU"/>
        </w:rPr>
        <w:t>Дополнени</w:t>
      </w:r>
      <w:r w:rsidR="008D707B" w:rsidRPr="0072742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8D707B" w:rsidRPr="0072742B">
        <w:rPr>
          <w:rFonts w:ascii="Times New Roman" w:eastAsia="Times New Roman" w:hAnsi="Times New Roman"/>
          <w:sz w:val="24"/>
          <w:szCs w:val="24"/>
          <w:lang w:eastAsia="ru-RU"/>
        </w:rPr>
        <w:t>9 от 03 июля 2021 г.</w:t>
      </w:r>
      <w:r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предусматривала </w:t>
      </w:r>
      <w:r w:rsidR="008D707B" w:rsidRPr="0072742B">
        <w:rPr>
          <w:rFonts w:ascii="Times New Roman" w:eastAsia="Times New Roman" w:hAnsi="Times New Roman"/>
          <w:sz w:val="24"/>
          <w:szCs w:val="24"/>
          <w:lang w:eastAsia="ru-RU"/>
        </w:rPr>
        <w:t>выход на плановую производительность 3000 тонн урана в год с 2025 года, с учетом запланированных работ по доразведке участка Харасан-1, за период 2020-2058 годы. С общим объемом добычи урана за рассматриваемый проектный период 64 406 тонн.</w:t>
      </w:r>
    </w:p>
    <w:p w14:paraId="1DC6FFB5" w14:textId="6CD31EF7" w:rsidR="008D707B" w:rsidRPr="0072742B" w:rsidRDefault="0014526A" w:rsidP="0072742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742B">
        <w:rPr>
          <w:rFonts w:ascii="Times New Roman" w:eastAsia="Times New Roman" w:hAnsi="Times New Roman"/>
          <w:sz w:val="24"/>
          <w:szCs w:val="24"/>
          <w:lang w:eastAsia="ru-RU"/>
        </w:rPr>
        <w:t>Срок действия Контракта составляет 45 лет с даты вступления Контракта в силу.</w:t>
      </w:r>
    </w:p>
    <w:p w14:paraId="02CBB216" w14:textId="558C2521" w:rsidR="00D73146" w:rsidRPr="0072742B" w:rsidRDefault="00EA65FC" w:rsidP="00D7314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742B">
        <w:rPr>
          <w:rFonts w:ascii="Times New Roman" w:eastAsia="Times New Roman" w:hAnsi="Times New Roman"/>
          <w:sz w:val="24"/>
          <w:szCs w:val="24"/>
          <w:lang w:eastAsia="ru-RU"/>
        </w:rPr>
        <w:t>Необходимость внесения изменений и дополнений в Проект разработки участка Харасан-1 месторождения урана Северный Харасан, послужило пересмотр горной части проекта</w:t>
      </w:r>
      <w:r w:rsidR="00180F26"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фактической добычи</w:t>
      </w:r>
      <w:r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 и  уменьшения плановой максимальной производительности с 3000 тонн урана в год на 2200 тонн урана в год, в соответствии </w:t>
      </w:r>
      <w:r w:rsidR="00180F26" w:rsidRPr="0072742B">
        <w:rPr>
          <w:rFonts w:ascii="Times New Roman" w:eastAsia="Times New Roman" w:hAnsi="Times New Roman"/>
          <w:sz w:val="24"/>
          <w:szCs w:val="24"/>
          <w:lang w:eastAsia="ru-RU"/>
        </w:rPr>
        <w:t>с одобрением на заседании внеочередного Общего собрания участников ТОО «Совместное предприятие "Хорасан-U (Хорасан-У)» решения о внесении изменений и дополнений в рабочую программу Контракта</w:t>
      </w:r>
      <w:r w:rsidR="00DC1038"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состоянием балансовых запасов согласно Протокола № 1943-18-У от 25.06.2018 года ГКЗ РК</w:t>
      </w:r>
      <w:r w:rsidR="00180F26" w:rsidRPr="0072742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C1038" w:rsidRPr="007274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3146" w:rsidRPr="00D73146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Разработка нового </w:t>
      </w:r>
      <w:proofErr w:type="gramStart"/>
      <w:r w:rsidR="00D73146" w:rsidRPr="00D73146">
        <w:rPr>
          <w:rFonts w:ascii="Times New Roman" w:eastAsia="Times New Roman" w:hAnsi="Times New Roman"/>
          <w:sz w:val="24"/>
          <w:szCs w:val="24"/>
          <w:lang w:eastAsia="ru-RU"/>
        </w:rPr>
        <w:t>проекта  объясняется</w:t>
      </w:r>
      <w:proofErr w:type="gramEnd"/>
      <w:r w:rsidR="00D73146" w:rsidRPr="00D7314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производственной необходимостью, определяемой, как снижением объемов добычи, несоответствием прогнозных запасов технологических блоков результатам фактического вскрытия и отсутствия прироста запасов  на отдельных осложненных горно-геологическими условиями участках месторождения</w:t>
      </w:r>
      <w:r w:rsidR="00D731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C46D57D" w14:textId="77777777" w:rsidR="00D73146" w:rsidRDefault="00D73146" w:rsidP="0072742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146">
        <w:rPr>
          <w:rFonts w:ascii="Times New Roman" w:eastAsia="Times New Roman" w:hAnsi="Times New Roman"/>
          <w:sz w:val="24"/>
          <w:szCs w:val="24"/>
          <w:lang w:eastAsia="ru-RU"/>
        </w:rPr>
        <w:t>В сравнении с Проект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D73146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разработки участка Харасан-1 месторождения урана Северный Харасан, согласованного в 2021 г., новым проектом период отработки участка Харасан-1 месторождения урана Северный Харасан запроектирован до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41</w:t>
      </w:r>
      <w:r w:rsidRPr="00D7314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года. </w:t>
      </w:r>
    </w:p>
    <w:p w14:paraId="7C85C364" w14:textId="11B59DCB" w:rsidR="00002160" w:rsidRPr="00EA6BF0" w:rsidRDefault="0072742B" w:rsidP="00435BE0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ТОО «Совместное предприятие "Хорасан-U (Хорасан-У)» 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осуществляет добычу урана на территории </w:t>
      </w:r>
      <w:r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участка Харасан-1 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>месторождени</w:t>
      </w:r>
      <w:r w:rsidRPr="00EA6BF0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 урана </w:t>
      </w:r>
      <w:r w:rsidRPr="00EA6BF0">
        <w:rPr>
          <w:rFonts w:ascii="Times New Roman" w:eastAsia="Times New Roman" w:hAnsi="Times New Roman"/>
          <w:sz w:val="24"/>
          <w:szCs w:val="24"/>
          <w:lang w:eastAsia="ru-RU"/>
        </w:rPr>
        <w:t>Северный Харасан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 с технологическими полигонами, перерабатывающим комплексом и добычными полигонами методом подземного скважинного выщелачивания. Добыча урана в виде «ХКПУ» (химический концентрат природного урана) («желтый </w:t>
      </w:r>
      <w:proofErr w:type="spellStart"/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>кек</w:t>
      </w:r>
      <w:proofErr w:type="spellEnd"/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») – </w:t>
      </w:r>
      <w:r w:rsidRPr="00EA6BF0">
        <w:rPr>
          <w:rFonts w:ascii="Times New Roman" w:eastAsia="Times New Roman" w:hAnsi="Times New Roman"/>
          <w:sz w:val="24"/>
          <w:szCs w:val="24"/>
          <w:lang w:eastAsia="ru-RU"/>
        </w:rPr>
        <w:t>2200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 тонн урана/год</w:t>
      </w:r>
      <w:r w:rsidRPr="00EA6B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EA6BF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выхода плановой максимальной 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мощности решениями проекта планируется обеспечение новых технологических блоков инфраструктурой, которая обеспечивает перекачку технологических растворов с цеха переработки продуктивных растворов (ЦППР) до закачных скважин новых технологических блоков, распределение концентрированной серной кислоты непосредственно около новых технологических блоков, сбор продуктивных растворов от откачных скважин и направлением на ЦППР площадки. К обеспечению инфраструктурой </w:t>
      </w:r>
      <w:r w:rsidR="00F85151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85151" w:rsidRPr="00F85151">
        <w:rPr>
          <w:rFonts w:ascii="Times New Roman" w:eastAsia="Times New Roman" w:hAnsi="Times New Roman"/>
          <w:sz w:val="24"/>
          <w:szCs w:val="24"/>
          <w:lang w:eastAsia="ru-RU"/>
        </w:rPr>
        <w:t xml:space="preserve">роектом в период 2023-2041 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</w:t>
      </w:r>
      <w:r w:rsidR="00EA6BF0">
        <w:rPr>
          <w:rFonts w:ascii="Times New Roman" w:eastAsia="Times New Roman" w:hAnsi="Times New Roman"/>
          <w:sz w:val="24"/>
          <w:szCs w:val="24"/>
          <w:lang w:eastAsia="ru-RU"/>
        </w:rPr>
        <w:t>257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технологических </w:t>
      </w:r>
      <w:r w:rsidR="00435BE0" w:rsidRPr="00EA6B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блоков </w:t>
      </w:r>
      <w:r w:rsidR="00820BC1" w:rsidRPr="00EA6BF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участка Харасан-1 месторождения урана Северный </w:t>
      </w:r>
      <w:r w:rsidR="00820BC1" w:rsidRPr="00EC5E6D">
        <w:rPr>
          <w:rFonts w:ascii="Times New Roman" w:eastAsia="Times New Roman" w:hAnsi="Times New Roman"/>
          <w:sz w:val="24"/>
          <w:szCs w:val="24"/>
          <w:lang w:eastAsia="ru-RU"/>
        </w:rPr>
        <w:t>Харасан</w:t>
      </w:r>
      <w:r w:rsidR="00435BE0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>Бурение</w:t>
      </w:r>
      <w:r w:rsidR="00435BE0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435BE0" w:rsidRPr="00EC5E6D">
        <w:rPr>
          <w:rFonts w:ascii="Times New Roman" w:eastAsia="Times New Roman" w:hAnsi="Times New Roman"/>
          <w:sz w:val="24"/>
          <w:szCs w:val="24"/>
          <w:lang w:eastAsia="ru-RU"/>
        </w:rPr>
        <w:t>т в себя</w:t>
      </w:r>
      <w:r w:rsidR="00EC5E6D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с 2023 </w:t>
      </w:r>
      <w:r w:rsidR="00D4371A" w:rsidRPr="00EC5E6D">
        <w:rPr>
          <w:rFonts w:ascii="Times New Roman" w:eastAsia="Times New Roman" w:hAnsi="Times New Roman"/>
          <w:sz w:val="24"/>
          <w:szCs w:val="24"/>
          <w:lang w:eastAsia="ru-RU"/>
        </w:rPr>
        <w:t>года 9925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скважин, состоящих </w:t>
      </w:r>
      <w:r w:rsidR="005106CD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EC5E6D" w:rsidRPr="00EC5E6D">
        <w:rPr>
          <w:rFonts w:ascii="Times New Roman" w:eastAsia="Times New Roman" w:hAnsi="Times New Roman"/>
          <w:sz w:val="24"/>
          <w:szCs w:val="24"/>
          <w:lang w:eastAsia="ru-RU"/>
        </w:rPr>
        <w:t>2131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5BE0" w:rsidRPr="00EC5E6D">
        <w:rPr>
          <w:rFonts w:ascii="Times New Roman" w:eastAsia="Times New Roman" w:hAnsi="Times New Roman"/>
          <w:sz w:val="24"/>
          <w:szCs w:val="24"/>
          <w:lang w:eastAsia="ru-RU"/>
        </w:rPr>
        <w:t>откачных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C5E6D" w:rsidRPr="00EC5E6D">
        <w:rPr>
          <w:rFonts w:ascii="Times New Roman" w:eastAsia="Times New Roman" w:hAnsi="Times New Roman"/>
          <w:sz w:val="24"/>
          <w:szCs w:val="24"/>
          <w:lang w:eastAsia="ru-RU"/>
        </w:rPr>
        <w:t>6238</w:t>
      </w:r>
      <w:r w:rsidR="00435BE0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закачных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>перебуров</w:t>
      </w:r>
      <w:proofErr w:type="spellEnd"/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5E6D" w:rsidRPr="00EC5E6D">
        <w:rPr>
          <w:rFonts w:ascii="Times New Roman" w:eastAsia="Times New Roman" w:hAnsi="Times New Roman"/>
          <w:sz w:val="24"/>
          <w:szCs w:val="24"/>
          <w:lang w:eastAsia="ru-RU"/>
        </w:rPr>
        <w:t>180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C5E6D" w:rsidRPr="00EC5E6D">
        <w:rPr>
          <w:rFonts w:ascii="Times New Roman" w:eastAsia="Times New Roman" w:hAnsi="Times New Roman"/>
          <w:sz w:val="24"/>
          <w:szCs w:val="24"/>
          <w:lang w:eastAsia="ru-RU"/>
        </w:rPr>
        <w:t>506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наблюдательных, </w:t>
      </w:r>
      <w:r w:rsidR="00EC5E6D" w:rsidRPr="00EC5E6D">
        <w:rPr>
          <w:rFonts w:ascii="Times New Roman" w:eastAsia="Times New Roman" w:hAnsi="Times New Roman"/>
          <w:sz w:val="24"/>
          <w:szCs w:val="24"/>
          <w:lang w:eastAsia="ru-RU"/>
        </w:rPr>
        <w:t>690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эксплуатационно-разведочных и </w:t>
      </w:r>
      <w:r w:rsidR="00EC5E6D" w:rsidRPr="00EC5E6D">
        <w:rPr>
          <w:rFonts w:ascii="Times New Roman" w:eastAsia="Times New Roman" w:hAnsi="Times New Roman"/>
          <w:sz w:val="24"/>
          <w:szCs w:val="24"/>
          <w:lang w:eastAsia="ru-RU"/>
        </w:rPr>
        <w:t>180</w:t>
      </w:r>
      <w:r w:rsidR="001F0524" w:rsidRPr="00EC5E6D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контрольных </w:t>
      </w:r>
      <w:r w:rsidR="00732E97" w:rsidRPr="00EC5E6D">
        <w:rPr>
          <w:rFonts w:ascii="Times New Roman" w:eastAsia="Times New Roman" w:hAnsi="Times New Roman"/>
          <w:sz w:val="24"/>
          <w:szCs w:val="24"/>
          <w:lang w:eastAsia="ru-RU"/>
        </w:rPr>
        <w:t>скважин</w:t>
      </w:r>
      <w:r w:rsidR="00435BE0" w:rsidRPr="00EC5E6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538B544" w14:textId="77777777" w:rsidR="00435BE0" w:rsidRPr="009672FA" w:rsidRDefault="00435BE0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00EC59" w14:textId="77FCF881" w:rsidR="00AB7B74" w:rsidRPr="007A4A97" w:rsidRDefault="007A4A97" w:rsidP="007A4A9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8C5AA9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>Краткое описание предполагаемых технических и технологических решений для намечаемой деятельности*:</w:t>
      </w:r>
      <w:r w:rsidR="005618F6" w:rsidRPr="007A4A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F443606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 xml:space="preserve">Основными видами деятельности ТОО «Совместное предприятие "Хорасан-U (Хорасан-У)» являются добыча урана методом подземного скважинного выщелачивания (ПСВ) с получением конечного продукта с дальнейшей переработкой и его реализация. </w:t>
      </w:r>
    </w:p>
    <w:p w14:paraId="23D95008" w14:textId="77777777" w:rsidR="00AF16BD" w:rsidRPr="00AF16BD" w:rsidRDefault="00AF16BD" w:rsidP="00C018D3">
      <w:pPr>
        <w:spacing w:after="0" w:line="276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 w:rsidRPr="00AF16BD">
        <w:rPr>
          <w:rFonts w:ascii="Times New Roman" w:eastAsiaTheme="minorHAnsi" w:hAnsi="Times New Roman"/>
          <w:sz w:val="24"/>
          <w:szCs w:val="24"/>
        </w:rPr>
        <w:t xml:space="preserve">Подземное скважинное выщелачивание является способом разработки рудных месторождений без поднятия руды на поверхность путем избирательного перевода ионов природного урана в продуктивный раствор непосредственно в недрах. С этой целью через скважины, пробуренные с поверхности, в рудную зону подают химический реагент (раствор серной кислоты), способный переводить минералы урана в растворимую форму. Раствор, пройдя путь от </w:t>
      </w:r>
      <w:proofErr w:type="spellStart"/>
      <w:r w:rsidRPr="00AF16BD">
        <w:rPr>
          <w:rFonts w:ascii="Times New Roman" w:eastAsiaTheme="minorHAnsi" w:hAnsi="Times New Roman"/>
          <w:sz w:val="24"/>
          <w:szCs w:val="24"/>
        </w:rPr>
        <w:t>закачной</w:t>
      </w:r>
      <w:proofErr w:type="spellEnd"/>
      <w:r w:rsidRPr="00AF16BD">
        <w:rPr>
          <w:rFonts w:ascii="Times New Roman" w:eastAsiaTheme="minorHAnsi" w:hAnsi="Times New Roman"/>
          <w:sz w:val="24"/>
          <w:szCs w:val="24"/>
        </w:rPr>
        <w:t xml:space="preserve"> скважины до откачной, поднимается с помощью технических средств (насосов) на поверхность, поступает в технологические узлы приема продуктивных растворов и далее по трубопроводам транспортируется на установку для его переработки.</w:t>
      </w:r>
    </w:p>
    <w:p w14:paraId="62E01194" w14:textId="77777777" w:rsidR="00AF16BD" w:rsidRPr="00AF16BD" w:rsidRDefault="00AF16BD" w:rsidP="00C018D3">
      <w:pPr>
        <w:spacing w:after="0" w:line="276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 w:rsidRPr="00AF16BD">
        <w:rPr>
          <w:rFonts w:ascii="Times New Roman" w:eastAsiaTheme="minorHAnsi" w:hAnsi="Times New Roman"/>
          <w:sz w:val="24"/>
          <w:szCs w:val="24"/>
        </w:rPr>
        <w:t>Способ подземного скважинного выщелачивания, является более экономичным и экологически безопасным методом добычи урана по сравнению с шахтным и карьерным способами.</w:t>
      </w:r>
    </w:p>
    <w:p w14:paraId="5533A25A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Технологический процесс промышленной добычи урана на участке Харасан-1 состоит из следующих стадий:</w:t>
      </w:r>
    </w:p>
    <w:p w14:paraId="38E83A5A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- горно-подготовительные работы (ГПР);</w:t>
      </w:r>
    </w:p>
    <w:p w14:paraId="40135880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- подземное скважинное выщелачивание урана сернокислотными растворами;</w:t>
      </w:r>
    </w:p>
    <w:p w14:paraId="4136FD1E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3111DC">
        <w:rPr>
          <w:rFonts w:ascii="Times New Roman" w:eastAsiaTheme="minorHAnsi" w:hAnsi="Times New Roman"/>
          <w:sz w:val="24"/>
          <w:szCs w:val="24"/>
        </w:rPr>
        <w:t>электронасосный</w:t>
      </w:r>
      <w:proofErr w:type="spellEnd"/>
      <w:r w:rsidRPr="003111D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11DC">
        <w:rPr>
          <w:rFonts w:ascii="Times New Roman" w:eastAsiaTheme="minorHAnsi" w:hAnsi="Times New Roman"/>
          <w:sz w:val="24"/>
          <w:szCs w:val="24"/>
        </w:rPr>
        <w:t>раствороподъём</w:t>
      </w:r>
      <w:proofErr w:type="spellEnd"/>
      <w:r w:rsidRPr="003111DC">
        <w:rPr>
          <w:rFonts w:ascii="Times New Roman" w:eastAsiaTheme="minorHAnsi" w:hAnsi="Times New Roman"/>
          <w:sz w:val="24"/>
          <w:szCs w:val="24"/>
        </w:rPr>
        <w:t xml:space="preserve"> продуктивных растворов из скважин;</w:t>
      </w:r>
    </w:p>
    <w:p w14:paraId="759940D6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- сбор продуктивных растворов с геотехнологических блоков;</w:t>
      </w:r>
    </w:p>
    <w:p w14:paraId="135942E3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- транспортировка продуктивных растворов в пескоотстойники ПР по магистральным трубопроводам на действующий перерабатывающий комплекс (ЦППР) участка Харасан-1;</w:t>
      </w:r>
    </w:p>
    <w:p w14:paraId="6267BCBA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- транспортировка возвратных растворов по трубопроводам на ГТП добычного полигона;</w:t>
      </w:r>
    </w:p>
    <w:p w14:paraId="40C0299A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3111DC">
        <w:rPr>
          <w:rFonts w:ascii="Times New Roman" w:eastAsiaTheme="minorHAnsi" w:hAnsi="Times New Roman"/>
          <w:sz w:val="24"/>
          <w:szCs w:val="24"/>
        </w:rPr>
        <w:t>доукрепление</w:t>
      </w:r>
      <w:proofErr w:type="spellEnd"/>
      <w:r w:rsidRPr="003111DC">
        <w:rPr>
          <w:rFonts w:ascii="Times New Roman" w:eastAsiaTheme="minorHAnsi" w:hAnsi="Times New Roman"/>
          <w:sz w:val="24"/>
          <w:szCs w:val="24"/>
        </w:rPr>
        <w:t xml:space="preserve"> возвратных растворов серной кислотой с целью получения выщелачивающих растворов регламентной концентрации;</w:t>
      </w:r>
    </w:p>
    <w:p w14:paraId="2708C05B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- закачивание выщелачивающих растворов в скважины добычного полигона;</w:t>
      </w:r>
    </w:p>
    <w:p w14:paraId="15C81A82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- ликвидация скважин и добычного полигона.</w:t>
      </w:r>
    </w:p>
    <w:p w14:paraId="38ADB096" w14:textId="77777777" w:rsidR="003111DC" w:rsidRPr="003111DC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111DC">
        <w:rPr>
          <w:rFonts w:ascii="Times New Roman" w:eastAsiaTheme="minorHAnsi" w:hAnsi="Times New Roman"/>
          <w:sz w:val="24"/>
          <w:szCs w:val="24"/>
        </w:rPr>
        <w:t>Бурение технологических скважин на добычном полигоне будет осуществляться согласно техническим условиям проведения бурения и сооружения технологических скважин на промышленных блоках участка Харасан-1 месторождения Северный Харасан с учётом опыта при сооружении и освоении существующих скважин на участке Харасан-1.</w:t>
      </w:r>
    </w:p>
    <w:p w14:paraId="151986A3" w14:textId="7B751EAA" w:rsidR="003111DC" w:rsidRPr="00A03E80" w:rsidRDefault="003111DC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03E80">
        <w:rPr>
          <w:rFonts w:ascii="Times New Roman" w:eastAsiaTheme="minorHAnsi" w:hAnsi="Times New Roman"/>
          <w:sz w:val="24"/>
          <w:szCs w:val="24"/>
        </w:rPr>
        <w:t>Сооружение технологических скважин осуществляется в соответствии с утверждённым геолого-техническим нарядом (ГТН), разрабатываемым специалистами ГГО рудника «Харасан-1»</w:t>
      </w:r>
      <w:r w:rsidR="00A03E80" w:rsidRPr="00A03E80">
        <w:rPr>
          <w:rFonts w:ascii="Times New Roman" w:eastAsiaTheme="minorHAnsi" w:hAnsi="Times New Roman"/>
          <w:sz w:val="24"/>
          <w:szCs w:val="24"/>
        </w:rPr>
        <w:t>.</w:t>
      </w:r>
    </w:p>
    <w:p w14:paraId="18AE3D15" w14:textId="161B510E" w:rsidR="000F1A10" w:rsidRPr="00F85151" w:rsidRDefault="000F1A10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85151">
        <w:rPr>
          <w:rFonts w:ascii="Times New Roman" w:eastAsiaTheme="minorHAnsi" w:hAnsi="Times New Roman"/>
          <w:sz w:val="24"/>
          <w:szCs w:val="24"/>
        </w:rPr>
        <w:t>В эксплуатацию на месторождени</w:t>
      </w:r>
      <w:r w:rsidR="00F85151" w:rsidRPr="00F85151">
        <w:rPr>
          <w:rFonts w:ascii="Times New Roman" w:eastAsiaTheme="minorHAnsi" w:hAnsi="Times New Roman"/>
          <w:sz w:val="24"/>
          <w:szCs w:val="24"/>
        </w:rPr>
        <w:t>и</w:t>
      </w:r>
      <w:r w:rsidRPr="00F85151">
        <w:rPr>
          <w:rFonts w:ascii="Times New Roman" w:eastAsiaTheme="minorHAnsi" w:hAnsi="Times New Roman"/>
          <w:sz w:val="24"/>
          <w:szCs w:val="24"/>
        </w:rPr>
        <w:t xml:space="preserve"> включаются все </w:t>
      </w:r>
      <w:proofErr w:type="spellStart"/>
      <w:r w:rsidRPr="00F85151">
        <w:rPr>
          <w:rFonts w:ascii="Times New Roman" w:eastAsiaTheme="minorHAnsi" w:hAnsi="Times New Roman"/>
          <w:sz w:val="24"/>
          <w:szCs w:val="24"/>
        </w:rPr>
        <w:t>подсчетные</w:t>
      </w:r>
      <w:proofErr w:type="spellEnd"/>
      <w:r w:rsidRPr="00F85151">
        <w:rPr>
          <w:rFonts w:ascii="Times New Roman" w:eastAsiaTheme="minorHAnsi" w:hAnsi="Times New Roman"/>
          <w:sz w:val="24"/>
          <w:szCs w:val="24"/>
        </w:rPr>
        <w:t xml:space="preserve"> геологические блоки, кроме погашенных добычей, с запасами урана категорий С1 и С2. </w:t>
      </w:r>
    </w:p>
    <w:p w14:paraId="6F6A07CC" w14:textId="45B558CB" w:rsidR="000F1A10" w:rsidRPr="00F85151" w:rsidRDefault="000F1A10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85151">
        <w:rPr>
          <w:rFonts w:ascii="Times New Roman" w:eastAsiaTheme="minorHAnsi" w:hAnsi="Times New Roman"/>
          <w:sz w:val="24"/>
          <w:szCs w:val="24"/>
        </w:rPr>
        <w:t xml:space="preserve">Средняя проектная глубина технологических скважин </w:t>
      </w:r>
      <w:r w:rsidR="00F85151" w:rsidRPr="00F85151">
        <w:rPr>
          <w:rFonts w:ascii="Times New Roman" w:eastAsiaTheme="minorHAnsi" w:hAnsi="Times New Roman"/>
          <w:sz w:val="24"/>
          <w:szCs w:val="24"/>
        </w:rPr>
        <w:t>участка Харасан-1 месторождения Северный Харасан</w:t>
      </w:r>
      <w:r w:rsidRPr="00F85151">
        <w:rPr>
          <w:rFonts w:ascii="Times New Roman" w:eastAsiaTheme="minorHAnsi" w:hAnsi="Times New Roman"/>
          <w:sz w:val="24"/>
          <w:szCs w:val="24"/>
        </w:rPr>
        <w:t xml:space="preserve"> ~ </w:t>
      </w:r>
      <w:r w:rsidR="00F85151" w:rsidRPr="00F85151">
        <w:rPr>
          <w:rFonts w:ascii="Times New Roman" w:eastAsiaTheme="minorHAnsi" w:hAnsi="Times New Roman"/>
          <w:sz w:val="24"/>
          <w:szCs w:val="24"/>
        </w:rPr>
        <w:t>710</w:t>
      </w:r>
      <w:r w:rsidRPr="00F85151">
        <w:rPr>
          <w:rFonts w:ascii="Times New Roman" w:eastAsiaTheme="minorHAnsi" w:hAnsi="Times New Roman"/>
          <w:sz w:val="24"/>
          <w:szCs w:val="24"/>
        </w:rPr>
        <w:t xml:space="preserve"> метров. </w:t>
      </w:r>
    </w:p>
    <w:p w14:paraId="51BA0DA7" w14:textId="3E415C4E" w:rsidR="000F1A10" w:rsidRPr="00F85151" w:rsidRDefault="000F1A10" w:rsidP="00C018D3">
      <w:pPr>
        <w:widowControl w:val="0"/>
        <w:spacing w:after="0"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85151">
        <w:rPr>
          <w:rFonts w:ascii="Times New Roman" w:eastAsiaTheme="minorHAnsi" w:hAnsi="Times New Roman"/>
          <w:sz w:val="24"/>
          <w:szCs w:val="24"/>
        </w:rPr>
        <w:t>На месторождени</w:t>
      </w:r>
      <w:r w:rsidR="00F85151" w:rsidRPr="00F85151">
        <w:rPr>
          <w:rFonts w:ascii="Times New Roman" w:eastAsiaTheme="minorHAnsi" w:hAnsi="Times New Roman"/>
          <w:sz w:val="24"/>
          <w:szCs w:val="24"/>
        </w:rPr>
        <w:t>и</w:t>
      </w:r>
      <w:r w:rsidR="0082012A" w:rsidRPr="00F851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C62D6" w:rsidRPr="00F85151">
        <w:rPr>
          <w:rFonts w:ascii="Times New Roman" w:eastAsia="Times New Roman" w:hAnsi="Times New Roman"/>
          <w:sz w:val="24"/>
          <w:szCs w:val="24"/>
          <w:lang w:eastAsia="ru-RU"/>
        </w:rPr>
        <w:t xml:space="preserve">урана </w:t>
      </w:r>
      <w:r w:rsidR="0082012A" w:rsidRPr="00F851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85151">
        <w:rPr>
          <w:rFonts w:ascii="Times New Roman" w:eastAsiaTheme="minorHAnsi" w:hAnsi="Times New Roman"/>
          <w:sz w:val="24"/>
          <w:szCs w:val="24"/>
        </w:rPr>
        <w:t>к</w:t>
      </w:r>
      <w:proofErr w:type="gramEnd"/>
      <w:r w:rsidRPr="00F85151">
        <w:rPr>
          <w:rFonts w:ascii="Times New Roman" w:eastAsiaTheme="minorHAnsi" w:hAnsi="Times New Roman"/>
          <w:sz w:val="24"/>
          <w:szCs w:val="24"/>
        </w:rPr>
        <w:t xml:space="preserve"> началу проектирования (202</w:t>
      </w:r>
      <w:r w:rsidR="00125A09" w:rsidRPr="00F85151">
        <w:rPr>
          <w:rFonts w:ascii="Times New Roman" w:eastAsiaTheme="minorHAnsi" w:hAnsi="Times New Roman"/>
          <w:sz w:val="24"/>
          <w:szCs w:val="24"/>
        </w:rPr>
        <w:t>3</w:t>
      </w:r>
      <w:r w:rsidRPr="00F85151">
        <w:rPr>
          <w:rFonts w:ascii="Times New Roman" w:eastAsiaTheme="minorHAnsi" w:hAnsi="Times New Roman"/>
          <w:sz w:val="24"/>
          <w:szCs w:val="24"/>
        </w:rPr>
        <w:t xml:space="preserve"> г.) планируется включить в отработку не отработанные их части. </w:t>
      </w:r>
    </w:p>
    <w:p w14:paraId="3E401D97" w14:textId="77777777" w:rsidR="00002160" w:rsidRPr="009672FA" w:rsidRDefault="00002160" w:rsidP="00002160">
      <w:pPr>
        <w:spacing w:after="0" w:line="276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</w:p>
    <w:p w14:paraId="78BB6E19" w14:textId="77777777" w:rsidR="00CE15AC" w:rsidRPr="009672FA" w:rsidRDefault="00B54328" w:rsidP="007A4A9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9672F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8C5AA9" w:rsidRPr="009672F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Предположительные сроки начала реализации намечаемой деятельности и ее </w:t>
      </w:r>
      <w:r w:rsidR="008C5AA9" w:rsidRPr="009672F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завершения (включая строительство, эксплуатацию, и </w:t>
      </w:r>
      <w:r w:rsidR="008C5AA9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постутилизацию </w:t>
      </w:r>
      <w:r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объекта) *</w:t>
      </w:r>
      <w:r w:rsidR="008C5AA9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:</w:t>
      </w:r>
      <w:r w:rsidRPr="009672F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03D1B09" w14:textId="77777777" w:rsidR="005A2115" w:rsidRDefault="003111DC" w:rsidP="001C3CE0">
      <w:pPr>
        <w:spacing w:after="0" w:line="276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3111DC">
        <w:rPr>
          <w:rFonts w:ascii="Times New Roman" w:hAnsi="Times New Roman"/>
          <w:noProof/>
          <w:sz w:val="24"/>
          <w:szCs w:val="24"/>
          <w:lang w:val="kk-KZ"/>
        </w:rPr>
        <w:t xml:space="preserve">Добычные работы проводятся в соответствии с Контрактом </w:t>
      </w:r>
      <w:r w:rsidR="00AF420E" w:rsidRPr="0072742B">
        <w:rPr>
          <w:rFonts w:ascii="Times New Roman" w:eastAsia="Times New Roman" w:hAnsi="Times New Roman"/>
          <w:sz w:val="24"/>
          <w:szCs w:val="24"/>
          <w:lang w:eastAsia="ru-RU"/>
        </w:rPr>
        <w:t>№ 1799 от 08 июля 2005 года на проведение Разведки и Добычи урана на участке Харасан-1 месторождения Северный Харасан в Кызылординской области</w:t>
      </w:r>
      <w:r w:rsidRPr="003111DC">
        <w:rPr>
          <w:rFonts w:ascii="Times New Roman" w:hAnsi="Times New Roman"/>
          <w:noProof/>
          <w:sz w:val="24"/>
          <w:szCs w:val="24"/>
          <w:lang w:val="kk-KZ"/>
        </w:rPr>
        <w:t xml:space="preserve"> Республики Казахстан</w:t>
      </w:r>
      <w:r w:rsidR="005A2115">
        <w:rPr>
          <w:rFonts w:ascii="Times New Roman" w:hAnsi="Times New Roman"/>
          <w:noProof/>
          <w:sz w:val="24"/>
          <w:szCs w:val="24"/>
          <w:lang w:val="kk-KZ"/>
        </w:rPr>
        <w:t>, выданного н</w:t>
      </w:r>
      <w:r w:rsidR="005A2115" w:rsidRPr="005A2115">
        <w:rPr>
          <w:rFonts w:ascii="Times New Roman" w:hAnsi="Times New Roman"/>
          <w:noProof/>
          <w:sz w:val="24"/>
          <w:szCs w:val="24"/>
          <w:lang w:val="kk-KZ"/>
        </w:rPr>
        <w:t>а основании прямых переговоров с Компетентным органом</w:t>
      </w:r>
      <w:r w:rsidR="005A2115">
        <w:rPr>
          <w:rFonts w:ascii="Times New Roman" w:hAnsi="Times New Roman"/>
          <w:noProof/>
          <w:sz w:val="24"/>
          <w:szCs w:val="24"/>
          <w:lang w:val="kk-KZ"/>
        </w:rPr>
        <w:t xml:space="preserve">, </w:t>
      </w:r>
      <w:r w:rsidR="005A2115" w:rsidRPr="005A2115">
        <w:rPr>
          <w:rFonts w:ascii="Times New Roman" w:hAnsi="Times New Roman"/>
          <w:noProof/>
          <w:sz w:val="24"/>
          <w:szCs w:val="24"/>
          <w:lang w:val="kk-KZ"/>
        </w:rPr>
        <w:t>между</w:t>
      </w:r>
      <w:r w:rsidR="005A2115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="005A2115" w:rsidRPr="005A2115">
        <w:rPr>
          <w:rFonts w:ascii="Times New Roman" w:hAnsi="Times New Roman"/>
          <w:noProof/>
          <w:sz w:val="24"/>
          <w:szCs w:val="24"/>
          <w:lang w:val="kk-KZ"/>
        </w:rPr>
        <w:t>Министерством энергетики и минеральных ресурсов Республики Казахстан и Ак</w:t>
      </w:r>
      <w:r w:rsidR="005A2115">
        <w:rPr>
          <w:rFonts w:ascii="Times New Roman" w:hAnsi="Times New Roman"/>
          <w:noProof/>
          <w:sz w:val="24"/>
          <w:szCs w:val="24"/>
          <w:lang w:val="kk-KZ"/>
        </w:rPr>
        <w:t>ц</w:t>
      </w:r>
      <w:r w:rsidR="005A2115" w:rsidRPr="005A2115">
        <w:rPr>
          <w:rFonts w:ascii="Times New Roman" w:hAnsi="Times New Roman"/>
          <w:noProof/>
          <w:sz w:val="24"/>
          <w:szCs w:val="24"/>
          <w:lang w:val="kk-KZ"/>
        </w:rPr>
        <w:t>ионерным обществом «Национальная атомная компания «Казатомпром».</w:t>
      </w:r>
    </w:p>
    <w:p w14:paraId="697FF10B" w14:textId="7185533F" w:rsidR="0010419F" w:rsidRPr="00D27324" w:rsidRDefault="005A08CA" w:rsidP="001C3CE0">
      <w:pPr>
        <w:pStyle w:val="pj"/>
        <w:tabs>
          <w:tab w:val="left" w:pos="851"/>
        </w:tabs>
        <w:spacing w:line="276" w:lineRule="auto"/>
        <w:ind w:firstLine="709"/>
        <w:rPr>
          <w:rFonts w:eastAsia="Calibri"/>
          <w:noProof/>
          <w:color w:val="auto"/>
          <w:lang w:eastAsia="en-US"/>
        </w:rPr>
      </w:pPr>
      <w:r w:rsidRPr="00544903">
        <w:rPr>
          <w:rFonts w:eastAsia="Calibri"/>
        </w:rPr>
        <w:t xml:space="preserve">Разработка настоящего проекта выполнена с целью подготовки балансовых запасов урана </w:t>
      </w:r>
      <w:r w:rsidRPr="0072742B">
        <w:t>на участке Харасан-1 месторождения Северный Харасан</w:t>
      </w:r>
      <w:r w:rsidRPr="00544903">
        <w:rPr>
          <w:rFonts w:eastAsia="Calibri"/>
        </w:rPr>
        <w:t xml:space="preserve"> к отработке способом ПСВ, для решения </w:t>
      </w:r>
      <w:r w:rsidRPr="00D27324">
        <w:rPr>
          <w:rFonts w:eastAsia="Calibri"/>
          <w:color w:val="auto"/>
        </w:rPr>
        <w:t xml:space="preserve">стратегической задачи </w:t>
      </w:r>
      <w:r w:rsidRPr="00D27324">
        <w:rPr>
          <w:rFonts w:eastAsiaTheme="minorHAnsi"/>
          <w:color w:val="auto"/>
        </w:rPr>
        <w:t>ТОО «Совместное предприятие "Хорасан-U (Хорасан-У)»</w:t>
      </w:r>
      <w:r w:rsidRPr="00D27324">
        <w:rPr>
          <w:rFonts w:eastAsia="Calibri"/>
          <w:color w:val="auto"/>
        </w:rPr>
        <w:t xml:space="preserve"> по выходу на максимальную мощность производства 2200 тонн урана в год </w:t>
      </w:r>
      <w:proofErr w:type="gramStart"/>
      <w:r w:rsidRPr="00D27324">
        <w:rPr>
          <w:rFonts w:eastAsia="Calibri"/>
          <w:color w:val="auto"/>
        </w:rPr>
        <w:t>начиная  с</w:t>
      </w:r>
      <w:proofErr w:type="gramEnd"/>
      <w:r w:rsidRPr="00D27324">
        <w:rPr>
          <w:rFonts w:eastAsia="Calibri"/>
          <w:color w:val="auto"/>
        </w:rPr>
        <w:t xml:space="preserve"> 2025 г. </w:t>
      </w:r>
      <w:r w:rsidR="0083428A" w:rsidRPr="00D27324">
        <w:rPr>
          <w:rFonts w:eastAsia="Calibri"/>
          <w:noProof/>
          <w:color w:val="auto"/>
          <w:lang w:eastAsia="en-US"/>
        </w:rPr>
        <w:t>Д</w:t>
      </w:r>
      <w:r w:rsidR="0010419F" w:rsidRPr="00D27324">
        <w:rPr>
          <w:rFonts w:eastAsia="Calibri"/>
          <w:noProof/>
          <w:color w:val="auto"/>
          <w:lang w:eastAsia="en-US"/>
        </w:rPr>
        <w:t xml:space="preserve">ля решения стратегической задачи </w:t>
      </w:r>
      <w:r w:rsidR="00D73146" w:rsidRPr="00D27324">
        <w:rPr>
          <w:rFonts w:eastAsiaTheme="minorHAnsi"/>
          <w:color w:val="auto"/>
        </w:rPr>
        <w:t>ТОО «Совместное предприятие "Хорасан-U (Хорасан-У)»</w:t>
      </w:r>
      <w:r w:rsidR="0010419F" w:rsidRPr="00D27324">
        <w:rPr>
          <w:rFonts w:eastAsia="Calibri"/>
          <w:noProof/>
          <w:color w:val="auto"/>
          <w:lang w:eastAsia="en-US"/>
        </w:rPr>
        <w:t xml:space="preserve"> по </w:t>
      </w:r>
      <w:r w:rsidR="00D73146" w:rsidRPr="00D27324">
        <w:rPr>
          <w:rFonts w:eastAsia="Calibri"/>
          <w:noProof/>
          <w:color w:val="auto"/>
          <w:lang w:eastAsia="en-US"/>
        </w:rPr>
        <w:t>выходу на максимальную</w:t>
      </w:r>
      <w:r w:rsidR="0010419F" w:rsidRPr="00D27324">
        <w:rPr>
          <w:rFonts w:eastAsia="Calibri"/>
          <w:noProof/>
          <w:color w:val="auto"/>
          <w:lang w:eastAsia="en-US"/>
        </w:rPr>
        <w:t xml:space="preserve"> мощност</w:t>
      </w:r>
      <w:r w:rsidR="00D73146" w:rsidRPr="00D27324">
        <w:rPr>
          <w:rFonts w:eastAsia="Calibri"/>
          <w:noProof/>
          <w:color w:val="auto"/>
          <w:lang w:eastAsia="en-US"/>
        </w:rPr>
        <w:t>ь</w:t>
      </w:r>
      <w:r w:rsidR="0010419F" w:rsidRPr="00D27324">
        <w:rPr>
          <w:rFonts w:eastAsia="Calibri"/>
          <w:noProof/>
          <w:color w:val="auto"/>
          <w:lang w:eastAsia="en-US"/>
        </w:rPr>
        <w:t xml:space="preserve"> производства </w:t>
      </w:r>
      <w:r w:rsidR="00D73146" w:rsidRPr="00D27324">
        <w:rPr>
          <w:rFonts w:eastAsia="Calibri"/>
          <w:noProof/>
          <w:color w:val="auto"/>
          <w:lang w:eastAsia="en-US"/>
        </w:rPr>
        <w:t>2200</w:t>
      </w:r>
      <w:r w:rsidR="0010419F" w:rsidRPr="00D27324">
        <w:rPr>
          <w:rFonts w:eastAsia="Calibri"/>
          <w:noProof/>
          <w:color w:val="auto"/>
          <w:lang w:eastAsia="en-US"/>
        </w:rPr>
        <w:t xml:space="preserve"> тU/год на период 202</w:t>
      </w:r>
      <w:r w:rsidR="00D27324" w:rsidRPr="00D27324">
        <w:rPr>
          <w:rFonts w:eastAsia="Calibri"/>
          <w:noProof/>
          <w:color w:val="auto"/>
          <w:lang w:eastAsia="en-US"/>
        </w:rPr>
        <w:t>6</w:t>
      </w:r>
      <w:r w:rsidR="0010419F" w:rsidRPr="00D27324">
        <w:rPr>
          <w:rFonts w:eastAsia="Calibri"/>
          <w:noProof/>
          <w:color w:val="auto"/>
          <w:lang w:eastAsia="en-US"/>
        </w:rPr>
        <w:t>-203</w:t>
      </w:r>
      <w:r w:rsidR="00D27324" w:rsidRPr="00D27324">
        <w:rPr>
          <w:rFonts w:eastAsia="Calibri"/>
          <w:noProof/>
          <w:color w:val="auto"/>
          <w:lang w:eastAsia="en-US"/>
        </w:rPr>
        <w:t>3</w:t>
      </w:r>
      <w:r w:rsidR="0010419F" w:rsidRPr="00D27324">
        <w:rPr>
          <w:rFonts w:eastAsia="Calibri"/>
          <w:noProof/>
          <w:color w:val="auto"/>
          <w:lang w:eastAsia="en-US"/>
        </w:rPr>
        <w:t xml:space="preserve"> гг. Начало падения ежегодной добычи намечено на 203</w:t>
      </w:r>
      <w:r w:rsidR="00D27324" w:rsidRPr="00D27324">
        <w:rPr>
          <w:rFonts w:eastAsia="Calibri"/>
          <w:noProof/>
          <w:color w:val="auto"/>
          <w:lang w:eastAsia="en-US"/>
        </w:rPr>
        <w:t>4</w:t>
      </w:r>
      <w:r w:rsidR="0010419F" w:rsidRPr="00D27324">
        <w:rPr>
          <w:rFonts w:eastAsia="Calibri"/>
          <w:noProof/>
          <w:color w:val="auto"/>
          <w:lang w:eastAsia="en-US"/>
        </w:rPr>
        <w:t xml:space="preserve"> г. и продолжится до 20</w:t>
      </w:r>
      <w:r w:rsidR="009877FD" w:rsidRPr="00D27324">
        <w:rPr>
          <w:rFonts w:eastAsia="Calibri"/>
          <w:noProof/>
          <w:color w:val="auto"/>
          <w:lang w:eastAsia="en-US"/>
        </w:rPr>
        <w:t>4</w:t>
      </w:r>
      <w:r w:rsidR="00D27324" w:rsidRPr="00D27324">
        <w:rPr>
          <w:rFonts w:eastAsia="Calibri"/>
          <w:noProof/>
          <w:color w:val="auto"/>
          <w:lang w:eastAsia="en-US"/>
        </w:rPr>
        <w:t>1</w:t>
      </w:r>
      <w:r w:rsidR="0010419F" w:rsidRPr="00D27324">
        <w:rPr>
          <w:rFonts w:eastAsia="Calibri"/>
          <w:noProof/>
          <w:color w:val="auto"/>
          <w:lang w:eastAsia="en-US"/>
        </w:rPr>
        <w:t xml:space="preserve"> г., когда должна быть завершена отработка всех залежей, входящих в состав данного проекта. </w:t>
      </w:r>
    </w:p>
    <w:p w14:paraId="19ACF466" w14:textId="184A440B" w:rsidR="00C801AD" w:rsidRPr="00D27324" w:rsidRDefault="00C801AD" w:rsidP="001C3CE0">
      <w:pPr>
        <w:pStyle w:val="pj"/>
        <w:tabs>
          <w:tab w:val="left" w:pos="851"/>
        </w:tabs>
        <w:spacing w:line="276" w:lineRule="auto"/>
        <w:ind w:firstLine="709"/>
        <w:rPr>
          <w:rFonts w:eastAsia="Calibri"/>
          <w:noProof/>
          <w:color w:val="auto"/>
          <w:lang w:eastAsia="en-US"/>
        </w:rPr>
      </w:pPr>
      <w:r w:rsidRPr="00D27324">
        <w:rPr>
          <w:rFonts w:eastAsia="Calibri"/>
          <w:noProof/>
          <w:color w:val="auto"/>
          <w:lang w:eastAsia="en-US"/>
        </w:rPr>
        <w:t xml:space="preserve">Согласно производственной программе Проекта разработки </w:t>
      </w:r>
      <w:r w:rsidR="00D27324" w:rsidRPr="00D27324">
        <w:rPr>
          <w:color w:val="auto"/>
        </w:rPr>
        <w:t>на участке Харасан-1 месторождения Северный Харасан (внесение изменений и дополнений)</w:t>
      </w:r>
      <w:r w:rsidRPr="00D27324">
        <w:rPr>
          <w:rFonts w:eastAsia="Calibri"/>
          <w:noProof/>
          <w:color w:val="auto"/>
          <w:lang w:eastAsia="en-US"/>
        </w:rPr>
        <w:t xml:space="preserve">, добыча предусмотрена </w:t>
      </w:r>
      <w:r w:rsidR="00AB266C" w:rsidRPr="00D27324">
        <w:rPr>
          <w:rFonts w:eastAsia="Calibri"/>
          <w:noProof/>
          <w:color w:val="auto"/>
          <w:lang w:eastAsia="en-US"/>
        </w:rPr>
        <w:t>с 2023 по</w:t>
      </w:r>
      <w:r w:rsidRPr="00D27324">
        <w:rPr>
          <w:rFonts w:eastAsia="Calibri"/>
          <w:noProof/>
          <w:color w:val="auto"/>
          <w:lang w:eastAsia="en-US"/>
        </w:rPr>
        <w:t xml:space="preserve"> 20</w:t>
      </w:r>
      <w:r w:rsidR="009877FD" w:rsidRPr="00D27324">
        <w:rPr>
          <w:rFonts w:eastAsia="Calibri"/>
          <w:noProof/>
          <w:color w:val="auto"/>
          <w:lang w:eastAsia="en-US"/>
        </w:rPr>
        <w:t>4</w:t>
      </w:r>
      <w:r w:rsidR="003E43F7" w:rsidRPr="00D27324">
        <w:rPr>
          <w:rFonts w:eastAsia="Calibri"/>
          <w:noProof/>
          <w:color w:val="auto"/>
          <w:lang w:eastAsia="en-US"/>
        </w:rPr>
        <w:t>1</w:t>
      </w:r>
      <w:r w:rsidRPr="00D27324">
        <w:rPr>
          <w:rFonts w:eastAsia="Calibri"/>
          <w:noProof/>
          <w:color w:val="auto"/>
          <w:lang w:eastAsia="en-US"/>
        </w:rPr>
        <w:t xml:space="preserve"> года до полной отработки всех балансовых запасов, согласно Кодекса Республики Казахстан от 27 декабря 2017 года № 125-VI ЗРК «О недрах и недропользовании»  п.  2.</w:t>
      </w:r>
      <w:r w:rsidR="00C054D7" w:rsidRPr="00D27324">
        <w:rPr>
          <w:rFonts w:eastAsia="Calibri"/>
          <w:noProof/>
          <w:color w:val="auto"/>
          <w:lang w:eastAsia="en-US"/>
        </w:rPr>
        <w:t xml:space="preserve"> </w:t>
      </w:r>
      <w:r w:rsidR="00C054D7" w:rsidRPr="00D27324">
        <w:rPr>
          <w:color w:val="auto"/>
        </w:rPr>
        <w:t>Предположительные сроки начала реализации намечаемой деятельности с 2023 по 20</w:t>
      </w:r>
      <w:r w:rsidR="009877FD" w:rsidRPr="00D27324">
        <w:rPr>
          <w:color w:val="auto"/>
        </w:rPr>
        <w:t>4</w:t>
      </w:r>
      <w:r w:rsidR="003E43F7" w:rsidRPr="00D27324">
        <w:rPr>
          <w:color w:val="auto"/>
        </w:rPr>
        <w:t>1</w:t>
      </w:r>
      <w:r w:rsidR="00C054D7" w:rsidRPr="00D27324">
        <w:rPr>
          <w:color w:val="auto"/>
        </w:rPr>
        <w:t xml:space="preserve"> г.</w:t>
      </w:r>
    </w:p>
    <w:p w14:paraId="56E0AB8F" w14:textId="77777777" w:rsidR="00C801AD" w:rsidRDefault="00C801AD" w:rsidP="007A4A97">
      <w:pPr>
        <w:pStyle w:val="pj"/>
        <w:tabs>
          <w:tab w:val="left" w:pos="851"/>
        </w:tabs>
        <w:spacing w:line="276" w:lineRule="auto"/>
        <w:ind w:firstLine="851"/>
        <w:rPr>
          <w:rStyle w:val="s0"/>
          <w:b/>
          <w:color w:val="auto"/>
          <w:lang w:val="kk-KZ"/>
        </w:rPr>
      </w:pPr>
    </w:p>
    <w:p w14:paraId="6D01389F" w14:textId="7A778971" w:rsidR="00A33E16" w:rsidRPr="009672FA" w:rsidRDefault="00773255" w:rsidP="007A4A97">
      <w:pPr>
        <w:pStyle w:val="pj"/>
        <w:tabs>
          <w:tab w:val="left" w:pos="851"/>
        </w:tabs>
        <w:spacing w:line="276" w:lineRule="auto"/>
        <w:ind w:firstLine="851"/>
        <w:rPr>
          <w:rStyle w:val="s0"/>
          <w:b/>
          <w:color w:val="auto"/>
        </w:rPr>
      </w:pPr>
      <w:r>
        <w:rPr>
          <w:rStyle w:val="s0"/>
          <w:b/>
          <w:color w:val="auto"/>
          <w:lang w:val="kk-KZ"/>
        </w:rPr>
        <w:t xml:space="preserve">8. </w:t>
      </w:r>
      <w:r w:rsidR="00A33E16" w:rsidRPr="009672FA">
        <w:rPr>
          <w:rStyle w:val="s0"/>
          <w:b/>
          <w:color w:val="auto"/>
        </w:rPr>
        <w:t xml:space="preserve">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="00A33E16" w:rsidRPr="009672FA">
        <w:rPr>
          <w:rStyle w:val="s0"/>
          <w:b/>
          <w:color w:val="auto"/>
        </w:rPr>
        <w:t>постутилизацию</w:t>
      </w:r>
      <w:proofErr w:type="spellEnd"/>
      <w:r w:rsidR="00A33E16" w:rsidRPr="009672FA">
        <w:rPr>
          <w:rStyle w:val="s0"/>
          <w:b/>
          <w:color w:val="auto"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14:paraId="62E614BC" w14:textId="77777777" w:rsidR="00044BE9" w:rsidRPr="009672FA" w:rsidRDefault="00044BE9" w:rsidP="007A4A97">
      <w:pPr>
        <w:pStyle w:val="pj"/>
        <w:tabs>
          <w:tab w:val="left" w:pos="851"/>
        </w:tabs>
        <w:spacing w:line="276" w:lineRule="auto"/>
        <w:ind w:firstLine="851"/>
        <w:rPr>
          <w:b/>
          <w:color w:val="auto"/>
        </w:rPr>
      </w:pPr>
    </w:p>
    <w:p w14:paraId="75D837C6" w14:textId="0576408B" w:rsidR="00CE15AC" w:rsidRPr="009672FA" w:rsidRDefault="00773255" w:rsidP="007A4A97">
      <w:pPr>
        <w:tabs>
          <w:tab w:val="left" w:pos="851"/>
        </w:tabs>
        <w:spacing w:after="0" w:line="276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="00CE15AC" w:rsidRPr="009672F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C5AA9" w:rsidRPr="009672FA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Земельные участки, их площади, целевые назначения, предполагаемые сроки использования*:</w:t>
      </w:r>
      <w:r w:rsidR="003B273A" w:rsidRPr="009672FA">
        <w:rPr>
          <w:rFonts w:ascii="Times New Roman" w:hAnsi="Times New Roman"/>
          <w:sz w:val="24"/>
          <w:szCs w:val="24"/>
        </w:rPr>
        <w:t xml:space="preserve"> </w:t>
      </w:r>
    </w:p>
    <w:p w14:paraId="3022357D" w14:textId="11F50F1F" w:rsidR="00810A9E" w:rsidRPr="003111DC" w:rsidRDefault="003111DC" w:rsidP="00435BE0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3111DC">
        <w:rPr>
          <w:rFonts w:ascii="Times New Roman" w:hAnsi="Times New Roman"/>
          <w:noProof/>
          <w:sz w:val="24"/>
          <w:szCs w:val="24"/>
          <w:lang w:val="kk-KZ"/>
        </w:rPr>
        <w:t xml:space="preserve">В административно-территориальном отношении участок Харасан-1 расположен в Жанакорганском районе Кызылординской области южнее реки Сырдарья на юго-западе от посёлка Байкенже. </w:t>
      </w:r>
      <w:r w:rsidR="00435BE0" w:rsidRPr="00435BE0">
        <w:rPr>
          <w:rFonts w:ascii="Times New Roman" w:hAnsi="Times New Roman"/>
          <w:noProof/>
          <w:sz w:val="24"/>
          <w:szCs w:val="24"/>
          <w:lang w:val="kk-KZ"/>
        </w:rPr>
        <w:t>Площадь земельного участка</w:t>
      </w:r>
      <w:r w:rsidR="00435BE0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="00435BE0" w:rsidRPr="00435BE0">
        <w:rPr>
          <w:rFonts w:ascii="Times New Roman" w:hAnsi="Times New Roman"/>
          <w:noProof/>
          <w:sz w:val="24"/>
          <w:szCs w:val="24"/>
          <w:lang w:val="kk-KZ"/>
        </w:rPr>
        <w:t xml:space="preserve">месторождений для проектируемых объектов </w:t>
      </w:r>
      <w:r w:rsidR="00435BE0" w:rsidRPr="00A52E70">
        <w:rPr>
          <w:rFonts w:ascii="Times New Roman" w:hAnsi="Times New Roman"/>
          <w:noProof/>
          <w:sz w:val="24"/>
          <w:szCs w:val="24"/>
          <w:lang w:val="kk-KZ"/>
        </w:rPr>
        <w:t xml:space="preserve">– </w:t>
      </w:r>
      <w:r>
        <w:rPr>
          <w:rFonts w:ascii="Times New Roman" w:hAnsi="Times New Roman"/>
          <w:noProof/>
          <w:sz w:val="24"/>
          <w:szCs w:val="24"/>
          <w:lang w:val="kk-KZ"/>
        </w:rPr>
        <w:t>82,2</w:t>
      </w:r>
      <w:r w:rsidR="00435BE0" w:rsidRPr="003111DC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kk-KZ"/>
        </w:rPr>
        <w:t>км</w:t>
      </w:r>
      <w:r w:rsidRPr="003111DC">
        <w:rPr>
          <w:rFonts w:ascii="Times New Roman" w:hAnsi="Times New Roman"/>
          <w:noProof/>
          <w:sz w:val="24"/>
          <w:szCs w:val="24"/>
          <w:vertAlign w:val="superscript"/>
          <w:lang w:val="kk-KZ"/>
        </w:rPr>
        <w:t>2</w:t>
      </w:r>
      <w:r w:rsidR="00435BE0" w:rsidRPr="003111DC">
        <w:rPr>
          <w:rFonts w:ascii="Times New Roman" w:hAnsi="Times New Roman"/>
          <w:noProof/>
          <w:sz w:val="24"/>
          <w:szCs w:val="24"/>
          <w:lang w:val="kk-KZ"/>
        </w:rPr>
        <w:t xml:space="preserve">. </w:t>
      </w:r>
    </w:p>
    <w:p w14:paraId="7FF14FAA" w14:textId="304D0637" w:rsidR="00CE15AC" w:rsidRPr="009672FA" w:rsidRDefault="00D9359B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2)</w:t>
      </w:r>
      <w:r w:rsidR="008012F1" w:rsidRPr="009672F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C5AA9" w:rsidRPr="009672FA">
        <w:rPr>
          <w:rFonts w:ascii="Times New Roman" w:eastAsia="Times New Roman" w:hAnsi="Times New Roman"/>
          <w:b/>
          <w:sz w:val="24"/>
          <w:szCs w:val="24"/>
          <w:lang w:eastAsia="ru-RU"/>
        </w:rPr>
        <w:t>Водные ресурсы с указанием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деятельности*:</w:t>
      </w:r>
      <w:r w:rsidR="0027315D" w:rsidRPr="009672F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7DE88DDC" w14:textId="2DE0151A" w:rsidR="00D324CF" w:rsidRPr="00D324CF" w:rsidRDefault="00D324CF" w:rsidP="00D324CF">
      <w:pPr>
        <w:pStyle w:val="pj"/>
        <w:tabs>
          <w:tab w:val="left" w:pos="851"/>
        </w:tabs>
        <w:spacing w:line="276" w:lineRule="auto"/>
        <w:ind w:firstLine="851"/>
        <w:rPr>
          <w:color w:val="auto"/>
        </w:rPr>
      </w:pPr>
      <w:r w:rsidRPr="00D324CF">
        <w:rPr>
          <w:color w:val="auto"/>
        </w:rPr>
        <w:t>Потребление воды в хозяйственно-питьевых целях на стадии строительных работ на нужды</w:t>
      </w:r>
      <w:r>
        <w:rPr>
          <w:color w:val="auto"/>
        </w:rPr>
        <w:t xml:space="preserve"> </w:t>
      </w:r>
      <w:r w:rsidRPr="00D324CF">
        <w:rPr>
          <w:color w:val="auto"/>
        </w:rPr>
        <w:t>строительного персонала будет организовано по децентрализованной схеме, за счет поставки</w:t>
      </w:r>
      <w:r>
        <w:rPr>
          <w:color w:val="auto"/>
        </w:rPr>
        <w:t xml:space="preserve"> </w:t>
      </w:r>
      <w:r w:rsidRPr="00D324CF">
        <w:rPr>
          <w:color w:val="auto"/>
        </w:rPr>
        <w:t>бутилированной воды питьевого качества в количестве 2 л на человека в сутки. Бытовое обслуживание</w:t>
      </w:r>
      <w:r>
        <w:rPr>
          <w:color w:val="auto"/>
        </w:rPr>
        <w:t xml:space="preserve"> </w:t>
      </w:r>
      <w:r w:rsidRPr="00D324CF">
        <w:rPr>
          <w:color w:val="auto"/>
        </w:rPr>
        <w:t>персонала строительных бригад будет осуществляться за пределами участка в вахтовом поселке.</w:t>
      </w:r>
      <w:r w:rsidR="00BB4900" w:rsidRPr="00BB4900">
        <w:t xml:space="preserve"> </w:t>
      </w:r>
      <w:r w:rsidR="00BB4900" w:rsidRPr="00BB4900">
        <w:rPr>
          <w:color w:val="auto"/>
        </w:rPr>
        <w:t>Буровой и цементный растворы готовятся за пределами участка работ (на производственной базе буровой организации) и доставляются на участок в готовом виде. Буровой раствор в объеме 16 м3 завозится на каждую скважину</w:t>
      </w:r>
      <w:r w:rsidR="00BB4900">
        <w:rPr>
          <w:color w:val="auto"/>
        </w:rPr>
        <w:t>.</w:t>
      </w:r>
    </w:p>
    <w:p w14:paraId="199D1B13" w14:textId="1700ABA8" w:rsidR="001620C0" w:rsidRPr="001620C0" w:rsidRDefault="001620C0" w:rsidP="001620C0">
      <w:pPr>
        <w:pStyle w:val="a8"/>
        <w:tabs>
          <w:tab w:val="left" w:pos="851"/>
        </w:tabs>
        <w:spacing w:line="276" w:lineRule="auto"/>
        <w:ind w:left="0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20C0">
        <w:rPr>
          <w:rFonts w:ascii="Times New Roman" w:eastAsia="Times New Roman" w:hAnsi="Times New Roman"/>
          <w:sz w:val="24"/>
          <w:szCs w:val="24"/>
          <w:lang w:eastAsia="ru-RU"/>
        </w:rPr>
        <w:t>Согласно «Правил установления водоохранных зон и полос», утвержденных приказом Министра сельского хозяйства Республики Казахстан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20C0">
        <w:rPr>
          <w:rFonts w:ascii="Times New Roman" w:eastAsia="Times New Roman" w:hAnsi="Times New Roman"/>
          <w:sz w:val="24"/>
          <w:szCs w:val="24"/>
          <w:lang w:eastAsia="ru-RU"/>
        </w:rPr>
        <w:t>18 мая 2015 года № 19-1/446  минимальная ширина водоохранных зон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20C0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каждому берегу принимается от уреза воды при среднемноголетнем меженном уровне до уреза воды при среднемноголетнем уровне в период </w:t>
      </w:r>
      <w:r w:rsidRPr="001620C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половодья (включая пойму реки, надпойменные террасы, крутые склоны коренных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20C0">
        <w:rPr>
          <w:rFonts w:ascii="Times New Roman" w:eastAsia="Times New Roman" w:hAnsi="Times New Roman"/>
          <w:sz w:val="24"/>
          <w:szCs w:val="24"/>
          <w:lang w:eastAsia="ru-RU"/>
        </w:rPr>
        <w:t>берегов, овраги и балки) и плюс для рек с простыми условиями хозяйственного использования и благоприятной экологической обстановкой на водосборе – 500 метров. Ширина водоохранных полос, при этом, устанавливается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20C0">
        <w:rPr>
          <w:rFonts w:ascii="Times New Roman" w:eastAsia="Times New Roman" w:hAnsi="Times New Roman"/>
          <w:sz w:val="24"/>
          <w:szCs w:val="24"/>
          <w:lang w:eastAsia="ru-RU"/>
        </w:rPr>
        <w:t>не менее 100 метров, независимо от уклона и характера прилегающих земель.</w:t>
      </w:r>
    </w:p>
    <w:p w14:paraId="11992C72" w14:textId="5DDB3E9D" w:rsidR="007E7E8A" w:rsidRDefault="001620C0" w:rsidP="001620C0">
      <w:pPr>
        <w:pStyle w:val="a8"/>
        <w:tabs>
          <w:tab w:val="left" w:pos="851"/>
        </w:tabs>
        <w:spacing w:line="276" w:lineRule="auto"/>
        <w:ind w:left="0" w:firstLine="851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 w:rsidRPr="001620C0">
        <w:rPr>
          <w:rFonts w:ascii="Times New Roman" w:eastAsia="Times New Roman" w:hAnsi="Times New Roman"/>
          <w:sz w:val="24"/>
          <w:szCs w:val="24"/>
          <w:lang w:eastAsia="ru-RU"/>
        </w:rPr>
        <w:t>Настоящим проектом не предусматривается проведение каких-либо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20C0">
        <w:rPr>
          <w:rFonts w:ascii="Times New Roman" w:eastAsia="Times New Roman" w:hAnsi="Times New Roman"/>
          <w:sz w:val="24"/>
          <w:szCs w:val="24"/>
          <w:lang w:eastAsia="ru-RU"/>
        </w:rPr>
        <w:t>добычных, разведочных и строительных работ в пределах водоохранной зоны р. Сырдарья.</w:t>
      </w:r>
    </w:p>
    <w:p w14:paraId="67AC178B" w14:textId="2C1B2E25" w:rsidR="008C5AA9" w:rsidRPr="009672FA" w:rsidRDefault="008012F1" w:rsidP="007A4A97">
      <w:pPr>
        <w:pStyle w:val="a8"/>
        <w:tabs>
          <w:tab w:val="left" w:pos="851"/>
        </w:tabs>
        <w:spacing w:before="0" w:line="276" w:lineRule="auto"/>
        <w:ind w:left="0" w:firstLine="851"/>
        <w:jc w:val="left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8C5AA9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Водные ресурсы с указанием видов водопользования (общее, специальное, обособленное), качества необходимой воды (питьевая, непитьевая)*:</w:t>
      </w:r>
    </w:p>
    <w:p w14:paraId="637A30A7" w14:textId="184A3611" w:rsidR="00D324CF" w:rsidRDefault="00D324CF" w:rsidP="007A4A97">
      <w:pPr>
        <w:pStyle w:val="a8"/>
        <w:tabs>
          <w:tab w:val="left" w:pos="851"/>
        </w:tabs>
        <w:spacing w:before="0" w:line="276" w:lineRule="auto"/>
        <w:ind w:left="0" w:firstLine="85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4CF">
        <w:rPr>
          <w:rFonts w:ascii="Times New Roman" w:eastAsia="Times New Roman" w:hAnsi="Times New Roman"/>
          <w:sz w:val="24"/>
          <w:szCs w:val="24"/>
          <w:lang w:eastAsia="ru-RU"/>
        </w:rPr>
        <w:t>Вид водопользования – общий</w:t>
      </w:r>
      <w:r w:rsidR="00E36746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специальное</w:t>
      </w:r>
      <w:r w:rsidRPr="00D324CF">
        <w:rPr>
          <w:rFonts w:ascii="Times New Roman" w:eastAsia="Times New Roman" w:hAnsi="Times New Roman"/>
          <w:sz w:val="24"/>
          <w:szCs w:val="24"/>
          <w:lang w:eastAsia="ru-RU"/>
        </w:rPr>
        <w:t>. Питьевая и техническая вода</w:t>
      </w:r>
      <w:r w:rsidR="00E3674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324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094B050" w14:textId="0B72BF2D" w:rsidR="004F55C9" w:rsidRPr="004F55C9" w:rsidRDefault="004F55C9" w:rsidP="007A4A97">
      <w:pPr>
        <w:pStyle w:val="a8"/>
        <w:tabs>
          <w:tab w:val="left" w:pos="851"/>
        </w:tabs>
        <w:spacing w:before="0" w:line="276" w:lineRule="auto"/>
        <w:ind w:left="0" w:firstLine="851"/>
        <w:jc w:val="left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3514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Разрешение на спец водопользование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питевая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вода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- №</w:t>
      </w:r>
      <w:r>
        <w:rPr>
          <w:rFonts w:ascii="Times New Roman" w:eastAsia="Times New Roman" w:hAnsi="Times New Roman"/>
          <w:noProof/>
          <w:sz w:val="24"/>
          <w:szCs w:val="24"/>
          <w:lang w:val="en-US" w:eastAsia="ru-RU"/>
        </w:rPr>
        <w:t>KZ</w:t>
      </w:r>
      <w:r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>94</w:t>
      </w:r>
      <w:r>
        <w:rPr>
          <w:rFonts w:ascii="Times New Roman" w:eastAsia="Times New Roman" w:hAnsi="Times New Roman"/>
          <w:noProof/>
          <w:sz w:val="24"/>
          <w:szCs w:val="24"/>
          <w:lang w:val="en-US" w:eastAsia="ru-RU"/>
        </w:rPr>
        <w:t>VTE</w:t>
      </w:r>
      <w:r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00003544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от 31.07.2019. Объем 88,33</w:t>
      </w:r>
      <w:r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тыс. м3</w:t>
      </w:r>
    </w:p>
    <w:p w14:paraId="3962674D" w14:textId="67841133" w:rsidR="00D324CF" w:rsidRPr="004F55C9" w:rsidRDefault="003514E0" w:rsidP="007A4A97">
      <w:pPr>
        <w:pStyle w:val="a8"/>
        <w:tabs>
          <w:tab w:val="left" w:pos="851"/>
        </w:tabs>
        <w:spacing w:before="0" w:line="276" w:lineRule="auto"/>
        <w:ind w:left="0" w:firstLine="851"/>
        <w:jc w:val="left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3514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Разрешение на спец водопользование </w:t>
      </w:r>
      <w:r w:rsid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техническая вода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- </w:t>
      </w:r>
      <w:r w:rsid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№</w:t>
      </w:r>
      <w:r w:rsidR="004F55C9">
        <w:rPr>
          <w:rFonts w:ascii="Times New Roman" w:eastAsia="Times New Roman" w:hAnsi="Times New Roman"/>
          <w:noProof/>
          <w:sz w:val="24"/>
          <w:szCs w:val="24"/>
          <w:lang w:val="en-US" w:eastAsia="ru-RU"/>
        </w:rPr>
        <w:t>KZ</w:t>
      </w:r>
      <w:r w:rsidR="004F55C9"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>61</w:t>
      </w:r>
      <w:r w:rsidR="004F55C9">
        <w:rPr>
          <w:rFonts w:ascii="Times New Roman" w:eastAsia="Times New Roman" w:hAnsi="Times New Roman"/>
          <w:noProof/>
          <w:sz w:val="24"/>
          <w:szCs w:val="24"/>
          <w:lang w:val="en-US" w:eastAsia="ru-RU"/>
        </w:rPr>
        <w:t>VTE</w:t>
      </w:r>
      <w:r w:rsidR="004F55C9"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00131208 </w:t>
      </w:r>
      <w:r w:rsidR="004F55C9">
        <w:rPr>
          <w:rFonts w:ascii="Times New Roman" w:eastAsia="Times New Roman" w:hAnsi="Times New Roman"/>
          <w:noProof/>
          <w:sz w:val="24"/>
          <w:szCs w:val="24"/>
          <w:lang w:val="en-US" w:eastAsia="ru-RU"/>
        </w:rPr>
        <w:t>APA</w:t>
      </w:r>
      <w:r w:rsidR="004F55C9"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(</w:t>
      </w:r>
      <w:r w:rsid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>СырДар) №6-192/1070 от 23.09.2022г. Объем – 139,99 тыс. м3.</w:t>
      </w:r>
    </w:p>
    <w:p w14:paraId="11576416" w14:textId="61A95D05" w:rsidR="008C5AA9" w:rsidRPr="009672FA" w:rsidRDefault="008C5AA9" w:rsidP="007A4A97">
      <w:pPr>
        <w:pStyle w:val="a8"/>
        <w:tabs>
          <w:tab w:val="left" w:pos="851"/>
        </w:tabs>
        <w:spacing w:before="0" w:line="276" w:lineRule="auto"/>
        <w:ind w:left="0" w:firstLine="851"/>
        <w:jc w:val="left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Водные ресурсы с указанием объемов потребления воды*:</w:t>
      </w:r>
    </w:p>
    <w:p w14:paraId="33F0842E" w14:textId="5F39D894" w:rsidR="00002160" w:rsidRPr="004F55C9" w:rsidRDefault="00D324CF" w:rsidP="0010419F">
      <w:pPr>
        <w:pStyle w:val="a8"/>
        <w:tabs>
          <w:tab w:val="left" w:pos="851"/>
        </w:tabs>
        <w:spacing w:line="276" w:lineRule="auto"/>
        <w:ind w:left="0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Период </w:t>
      </w:r>
      <w:proofErr w:type="spellStart"/>
      <w:r w:rsidR="00EB6209">
        <w:rPr>
          <w:rFonts w:ascii="Times New Roman" w:eastAsia="Times New Roman" w:hAnsi="Times New Roman"/>
          <w:sz w:val="24"/>
          <w:szCs w:val="24"/>
          <w:lang w:eastAsia="ru-RU"/>
        </w:rPr>
        <w:t>горно</w:t>
      </w:r>
      <w:proofErr w:type="spellEnd"/>
      <w:r w:rsidR="00EB62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1" w:name="_GoBack"/>
      <w:bookmarkEnd w:id="1"/>
      <w:r w:rsidR="00EB620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подготовительных работ </w:t>
      </w:r>
      <w:r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10419F"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</w:t>
      </w:r>
      <w:r w:rsidR="003E5A7F" w:rsidRPr="004F55C9">
        <w:rPr>
          <w:rFonts w:ascii="Times New Roman" w:eastAsia="Times New Roman" w:hAnsi="Times New Roman"/>
          <w:sz w:val="24"/>
          <w:szCs w:val="24"/>
          <w:lang w:eastAsia="ru-RU"/>
        </w:rPr>
        <w:t>проекту,</w:t>
      </w:r>
      <w:r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аналогичные работы</w:t>
      </w:r>
      <w:r w:rsidR="003E5A7F"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4F55C9">
        <w:rPr>
          <w:rFonts w:ascii="Times New Roman" w:eastAsia="Times New Roman" w:hAnsi="Times New Roman"/>
          <w:sz w:val="24"/>
          <w:szCs w:val="24"/>
          <w:lang w:eastAsia="ru-RU"/>
        </w:rPr>
        <w:t>Питьевая</w:t>
      </w:r>
      <w:r w:rsidR="00E449F3"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D3F94"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бутилированная </w:t>
      </w:r>
      <w:r w:rsidR="00CD3F9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D3F94" w:rsidRPr="004F55C9">
        <w:rPr>
          <w:rFonts w:ascii="Times New Roman" w:eastAsia="Times New Roman" w:hAnsi="Times New Roman"/>
          <w:sz w:val="24"/>
          <w:szCs w:val="24"/>
          <w:lang w:eastAsia="ru-RU"/>
        </w:rPr>
        <w:t>105</w:t>
      </w:r>
      <w:r w:rsidR="00015EDB" w:rsidRPr="004F55C9">
        <w:rPr>
          <w:rFonts w:ascii="Times New Roman" w:eastAsia="Times New Roman" w:hAnsi="Times New Roman"/>
          <w:sz w:val="24"/>
          <w:szCs w:val="24"/>
          <w:lang w:eastAsia="ru-RU"/>
        </w:rPr>
        <w:t>,12</w:t>
      </w:r>
      <w:r w:rsidR="003E5A7F" w:rsidRPr="004F55C9">
        <w:rPr>
          <w:rFonts w:ascii="Times New Roman" w:eastAsia="Times New Roman" w:hAnsi="Times New Roman"/>
          <w:sz w:val="24"/>
          <w:szCs w:val="24"/>
          <w:lang w:eastAsia="ru-RU"/>
        </w:rPr>
        <w:t>м3/год</w:t>
      </w:r>
      <w:r w:rsidR="00015EDB"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6746" w:rsidRPr="004F55C9">
        <w:rPr>
          <w:rFonts w:ascii="Times New Roman" w:eastAsia="Times New Roman" w:hAnsi="Times New Roman"/>
          <w:sz w:val="24"/>
          <w:szCs w:val="24"/>
          <w:lang w:eastAsia="ru-RU"/>
        </w:rPr>
        <w:t>Питьевая</w:t>
      </w:r>
      <w:r w:rsidR="004F55C9"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вода </w:t>
      </w:r>
      <w:r w:rsidR="00CD3F9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F55C9"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>88,33 тыс. м3</w:t>
      </w:r>
      <w:r w:rsidR="004F55C9"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., </w:t>
      </w:r>
      <w:r w:rsidR="004F55C9" w:rsidRPr="004F55C9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Техническая вода - </w:t>
      </w:r>
      <w:r w:rsidR="004F55C9"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>139,99 тыс. м3</w:t>
      </w:r>
      <w:r w:rsidR="004F55C9" w:rsidRPr="004F55C9">
        <w:rPr>
          <w:rFonts w:ascii="Times New Roman" w:eastAsia="Times New Roman" w:hAnsi="Times New Roman"/>
          <w:noProof/>
          <w:sz w:val="24"/>
          <w:szCs w:val="24"/>
          <w:lang w:eastAsia="ru-RU"/>
        </w:rPr>
        <w:t>.</w:t>
      </w:r>
    </w:p>
    <w:p w14:paraId="7980F688" w14:textId="77777777" w:rsidR="007C0840" w:rsidRPr="009672FA" w:rsidRDefault="007C0840" w:rsidP="007A4A97">
      <w:pPr>
        <w:pStyle w:val="a8"/>
        <w:tabs>
          <w:tab w:val="left" w:pos="851"/>
        </w:tabs>
        <w:spacing w:before="0" w:line="276" w:lineRule="auto"/>
        <w:ind w:left="0" w:firstLine="851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14:paraId="489BB820" w14:textId="55AA0C56" w:rsidR="00AE3EA6" w:rsidRPr="009672FA" w:rsidRDefault="005106E1" w:rsidP="007A4A97">
      <w:pPr>
        <w:pStyle w:val="pj"/>
        <w:tabs>
          <w:tab w:val="left" w:pos="851"/>
        </w:tabs>
        <w:spacing w:line="276" w:lineRule="auto"/>
        <w:ind w:firstLine="851"/>
        <w:rPr>
          <w:b/>
          <w:noProof/>
          <w:color w:val="auto"/>
        </w:rPr>
      </w:pPr>
      <w:r w:rsidRPr="009672FA">
        <w:rPr>
          <w:b/>
          <w:noProof/>
          <w:color w:val="auto"/>
        </w:rPr>
        <w:t>Водные ресурсы с указанием операций, для которых планируется использование водных ресурсов</w:t>
      </w:r>
    </w:p>
    <w:p w14:paraId="16A2AFAD" w14:textId="2E011886" w:rsidR="005D7E72" w:rsidRDefault="00CE4193" w:rsidP="005D7E72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_Hlk133241425"/>
      <w:r w:rsidRPr="009672FA">
        <w:rPr>
          <w:rFonts w:ascii="Times New Roman" w:hAnsi="Times New Roman"/>
          <w:sz w:val="24"/>
          <w:szCs w:val="24"/>
        </w:rPr>
        <w:t>В п</w:t>
      </w:r>
      <w:r w:rsidR="00941CAD" w:rsidRPr="009672FA">
        <w:rPr>
          <w:rFonts w:ascii="Times New Roman" w:hAnsi="Times New Roman"/>
          <w:sz w:val="24"/>
          <w:szCs w:val="24"/>
        </w:rPr>
        <w:t>ериод проведения бурения и сооружения скважин</w:t>
      </w:r>
      <w:r w:rsidRPr="009672FA">
        <w:rPr>
          <w:rFonts w:ascii="Times New Roman" w:hAnsi="Times New Roman"/>
          <w:sz w:val="24"/>
          <w:szCs w:val="24"/>
        </w:rPr>
        <w:t xml:space="preserve"> п</w:t>
      </w:r>
      <w:r w:rsidR="00941CAD" w:rsidRPr="009672FA">
        <w:rPr>
          <w:rFonts w:ascii="Times New Roman" w:hAnsi="Times New Roman"/>
          <w:sz w:val="24"/>
          <w:szCs w:val="24"/>
        </w:rPr>
        <w:t>итьевое водоснабжение проектируемого геотехнологического пол</w:t>
      </w:r>
      <w:r w:rsidR="0041174B">
        <w:rPr>
          <w:rFonts w:ascii="Times New Roman" w:hAnsi="Times New Roman"/>
          <w:sz w:val="24"/>
          <w:szCs w:val="24"/>
        </w:rPr>
        <w:t>я</w:t>
      </w:r>
      <w:r w:rsidR="00941CAD" w:rsidRPr="009672FA">
        <w:rPr>
          <w:rFonts w:ascii="Times New Roman" w:hAnsi="Times New Roman"/>
          <w:sz w:val="24"/>
          <w:szCs w:val="24"/>
        </w:rPr>
        <w:t xml:space="preserve"> не предусматривается. Бытовое обслуживание персонала добычного комплекса осуществляется в вахтовом поселке и в бытовых помещениях промплощадки. Объемы воды учтены в балансе объектов промплощадки предприятия.</w:t>
      </w:r>
      <w:r w:rsidR="005D7E72" w:rsidRPr="005D7E72">
        <w:rPr>
          <w:rFonts w:ascii="Times New Roman" w:hAnsi="Times New Roman"/>
          <w:sz w:val="24"/>
          <w:szCs w:val="24"/>
        </w:rPr>
        <w:t xml:space="preserve"> </w:t>
      </w:r>
      <w:r w:rsidR="005D7E72">
        <w:rPr>
          <w:rFonts w:ascii="Times New Roman" w:hAnsi="Times New Roman"/>
          <w:sz w:val="24"/>
          <w:szCs w:val="24"/>
        </w:rPr>
        <w:tab/>
      </w:r>
    </w:p>
    <w:p w14:paraId="6A112D47" w14:textId="51BB39BC" w:rsidR="00941CAD" w:rsidRPr="009672FA" w:rsidRDefault="00941CAD" w:rsidP="005D7E72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672FA">
        <w:rPr>
          <w:rFonts w:ascii="Times New Roman" w:hAnsi="Times New Roman"/>
          <w:sz w:val="24"/>
          <w:szCs w:val="24"/>
        </w:rPr>
        <w:t>На данном этапе разработки месторождения на проектируемых участках залежей, увеличение штата обслуживающего персонала не предусматривается, дополнительный расход воды не требуется и отвод сточных вод не предусматривается и проектом не рассматривается.</w:t>
      </w:r>
    </w:p>
    <w:p w14:paraId="276F59BD" w14:textId="51608C91" w:rsidR="00941CAD" w:rsidRPr="009672FA" w:rsidRDefault="00941CAD" w:rsidP="007A4A9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672FA">
        <w:rPr>
          <w:rFonts w:ascii="Times New Roman" w:hAnsi="Times New Roman"/>
          <w:sz w:val="24"/>
          <w:szCs w:val="24"/>
        </w:rPr>
        <w:t>Технологические растворы при добыче урана способом ПСВ используются в замкнутом цикле. Производственные сточные воды на проектируемом геотехнологическом пол</w:t>
      </w:r>
      <w:r w:rsidR="0041174B">
        <w:rPr>
          <w:rFonts w:ascii="Times New Roman" w:hAnsi="Times New Roman"/>
          <w:sz w:val="24"/>
          <w:szCs w:val="24"/>
        </w:rPr>
        <w:t>е</w:t>
      </w:r>
      <w:r w:rsidRPr="009672FA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6E5BF2AA" w14:textId="57C49CF3" w:rsidR="00941CAD" w:rsidRPr="009672FA" w:rsidRDefault="00941CAD" w:rsidP="00A8395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672FA">
        <w:rPr>
          <w:rFonts w:ascii="Times New Roman" w:hAnsi="Times New Roman"/>
          <w:sz w:val="24"/>
          <w:szCs w:val="24"/>
        </w:rPr>
        <w:t xml:space="preserve">При сооружении скважин вода используется на хозяйственно-питьевые нужды. Хозяйственно-питьевая вода доставляется </w:t>
      </w:r>
      <w:r w:rsidR="00A83957">
        <w:rPr>
          <w:rFonts w:ascii="Times New Roman" w:hAnsi="Times New Roman"/>
          <w:sz w:val="24"/>
          <w:szCs w:val="24"/>
        </w:rPr>
        <w:t xml:space="preserve">в бутылях по 20 л. </w:t>
      </w:r>
      <w:r w:rsidRPr="009672FA">
        <w:rPr>
          <w:rFonts w:ascii="Times New Roman" w:hAnsi="Times New Roman"/>
          <w:sz w:val="24"/>
          <w:szCs w:val="24"/>
        </w:rPr>
        <w:t xml:space="preserve">автомобильным транспортом из </w:t>
      </w:r>
      <w:r w:rsidR="009E70A4">
        <w:rPr>
          <w:rFonts w:ascii="Times New Roman" w:hAnsi="Times New Roman"/>
          <w:sz w:val="24"/>
          <w:szCs w:val="24"/>
        </w:rPr>
        <w:t>ближайшего населенного пункта</w:t>
      </w:r>
      <w:r w:rsidR="003F4FA2">
        <w:rPr>
          <w:rFonts w:ascii="Times New Roman" w:hAnsi="Times New Roman"/>
          <w:sz w:val="24"/>
          <w:szCs w:val="24"/>
        </w:rPr>
        <w:t xml:space="preserve"> п. </w:t>
      </w:r>
      <w:proofErr w:type="spellStart"/>
      <w:r w:rsidR="003F4FA2">
        <w:rPr>
          <w:rFonts w:ascii="Times New Roman" w:hAnsi="Times New Roman"/>
          <w:sz w:val="24"/>
          <w:szCs w:val="24"/>
        </w:rPr>
        <w:t>Шейли</w:t>
      </w:r>
      <w:proofErr w:type="spellEnd"/>
      <w:r w:rsidRPr="009672FA">
        <w:rPr>
          <w:rFonts w:ascii="Times New Roman" w:hAnsi="Times New Roman"/>
          <w:sz w:val="24"/>
          <w:szCs w:val="24"/>
        </w:rPr>
        <w:t>. Хозяйственно-бытовые сточные воды на участке работ не образуются.</w:t>
      </w:r>
    </w:p>
    <w:p w14:paraId="4605347C" w14:textId="0427C0BC" w:rsidR="00DC589F" w:rsidRDefault="00DC589F" w:rsidP="00DC589F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C589F">
        <w:rPr>
          <w:rFonts w:ascii="Times New Roman" w:hAnsi="Times New Roman"/>
          <w:sz w:val="24"/>
          <w:szCs w:val="24"/>
        </w:rPr>
        <w:t>Промывные и откачные воды из скважин (при проведении ГИС) возвращаются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589F">
        <w:rPr>
          <w:rFonts w:ascii="Times New Roman" w:hAnsi="Times New Roman"/>
          <w:sz w:val="24"/>
          <w:szCs w:val="24"/>
        </w:rPr>
        <w:t>технологический процесс. Сброс откачных вод на рельеф не предусматривается.</w:t>
      </w:r>
    </w:p>
    <w:bookmarkEnd w:id="2"/>
    <w:p w14:paraId="2EFDA396" w14:textId="77777777" w:rsidR="00A83957" w:rsidRPr="009672FA" w:rsidRDefault="00A83957" w:rsidP="007A4A9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0C2ED2EA" w14:textId="352F8547" w:rsidR="008012F1" w:rsidRPr="009672FA" w:rsidRDefault="00833B18" w:rsidP="007A4A9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3</w:t>
      </w: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)</w:t>
      </w:r>
      <w:r w:rsidR="008012F1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5106E1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Участки недр с указанием вида и сроков права недропользования, их географические координаты (если они известны)*:</w:t>
      </w:r>
    </w:p>
    <w:p w14:paraId="2DA2E4F8" w14:textId="77777777" w:rsidR="00D316F4" w:rsidRDefault="004415C6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4415C6">
        <w:rPr>
          <w:rFonts w:ascii="Times New Roman" w:hAnsi="Times New Roman"/>
          <w:noProof/>
          <w:sz w:val="24"/>
          <w:szCs w:val="24"/>
        </w:rPr>
        <w:t xml:space="preserve">Площадь </w:t>
      </w:r>
      <w:r w:rsidR="007F0652">
        <w:rPr>
          <w:rFonts w:ascii="Times New Roman" w:hAnsi="Times New Roman"/>
          <w:noProof/>
          <w:sz w:val="24"/>
          <w:szCs w:val="24"/>
        </w:rPr>
        <w:t>горного</w:t>
      </w:r>
      <w:r w:rsidRPr="004415C6">
        <w:rPr>
          <w:rFonts w:ascii="Times New Roman" w:hAnsi="Times New Roman"/>
          <w:noProof/>
          <w:sz w:val="24"/>
          <w:szCs w:val="24"/>
        </w:rPr>
        <w:t xml:space="preserve"> отвода участка Харасан-1 составляет </w:t>
      </w:r>
      <w:r w:rsidR="007F0652">
        <w:rPr>
          <w:rFonts w:ascii="Times New Roman" w:hAnsi="Times New Roman"/>
          <w:noProof/>
          <w:sz w:val="24"/>
          <w:szCs w:val="24"/>
        </w:rPr>
        <w:t>74,136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4415C6">
        <w:rPr>
          <w:rFonts w:ascii="Times New Roman" w:hAnsi="Times New Roman"/>
          <w:noProof/>
          <w:sz w:val="24"/>
          <w:szCs w:val="24"/>
        </w:rPr>
        <w:t>км</w:t>
      </w:r>
      <w:r w:rsidRPr="00DA110A">
        <w:rPr>
          <w:rFonts w:ascii="Times New Roman" w:hAnsi="Times New Roman"/>
          <w:noProof/>
          <w:sz w:val="24"/>
          <w:szCs w:val="24"/>
          <w:vertAlign w:val="superscript"/>
        </w:rPr>
        <w:t>2</w:t>
      </w:r>
      <w:r w:rsidRPr="004415C6">
        <w:rPr>
          <w:rFonts w:ascii="Times New Roman" w:hAnsi="Times New Roman"/>
          <w:noProof/>
          <w:sz w:val="24"/>
          <w:szCs w:val="24"/>
        </w:rPr>
        <w:t xml:space="preserve"> и ограничена угловыми точками с географическими координатами</w:t>
      </w:r>
      <w:r w:rsidR="00021655">
        <w:rPr>
          <w:rFonts w:ascii="Times New Roman" w:hAnsi="Times New Roman"/>
          <w:noProof/>
          <w:sz w:val="24"/>
          <w:szCs w:val="24"/>
        </w:rPr>
        <w:t xml:space="preserve"> </w:t>
      </w:r>
      <w:r w:rsidR="00D324CF" w:rsidRPr="00B676D6">
        <w:rPr>
          <w:rFonts w:ascii="Times New Roman" w:hAnsi="Times New Roman"/>
          <w:noProof/>
          <w:sz w:val="24"/>
          <w:szCs w:val="24"/>
        </w:rPr>
        <w:t xml:space="preserve">– </w:t>
      </w:r>
      <w:bookmarkStart w:id="3" w:name="_Hlk135914226"/>
      <w:bookmarkStart w:id="4" w:name="_Hlk135914355"/>
      <w:bookmarkStart w:id="5" w:name="_Hlk135914693"/>
    </w:p>
    <w:p w14:paraId="79251594" w14:textId="4F19D8E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1) 43°50’05” с.ш., 66°45’41” в.д., </w:t>
      </w:r>
    </w:p>
    <w:p w14:paraId="1EB9D078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2) 43°51’56” с.ш., 66°45’41” в.д.,  </w:t>
      </w:r>
    </w:p>
    <w:p w14:paraId="597F4F41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3) 43°51’56” с.ш., 66°48’02” в.д., </w:t>
      </w:r>
    </w:p>
    <w:p w14:paraId="04104B48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4) 43°52’52” с.ш., 66°48’02” в.д., </w:t>
      </w:r>
    </w:p>
    <w:p w14:paraId="0024B465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5) 43°52’52” с.ш., 66°50’13” в.д., </w:t>
      </w:r>
    </w:p>
    <w:p w14:paraId="1B2932C0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Theme="minorHAnsi" w:hAnsiTheme="minorHAnsi"/>
        </w:rPr>
      </w:pPr>
      <w:r>
        <w:rPr>
          <w:rFonts w:ascii="Times New Roman" w:hAnsi="Times New Roman"/>
          <w:noProof/>
          <w:sz w:val="24"/>
          <w:szCs w:val="24"/>
        </w:rPr>
        <w:t>6) 43°56’29” с.ш., 66°50’13” в.д.,</w:t>
      </w:r>
      <w:r>
        <w:t xml:space="preserve"> </w:t>
      </w:r>
    </w:p>
    <w:p w14:paraId="168CC21A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lastRenderedPageBreak/>
        <w:t>7) 43°56’29” с.ш., 66°50’55” в.д.,</w:t>
      </w:r>
      <w:r>
        <w:t xml:space="preserve"> </w:t>
      </w:r>
    </w:p>
    <w:p w14:paraId="30FF12D9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8) 43°56’49” с.ш., 66°50’55” в.д.,</w:t>
      </w:r>
      <w:r>
        <w:t xml:space="preserve"> </w:t>
      </w:r>
    </w:p>
    <w:p w14:paraId="4482D989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9) 43°56’49” с.ш., 66°51’08” в.д.,</w:t>
      </w:r>
      <w:r>
        <w:t xml:space="preserve"> </w:t>
      </w:r>
    </w:p>
    <w:p w14:paraId="6AE03A47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10) 43°57’06” с.ш., 66°51’08” в.д., </w:t>
      </w:r>
    </w:p>
    <w:p w14:paraId="3728AA02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Theme="minorHAnsi" w:hAnsiTheme="minorHAnsi"/>
        </w:rPr>
      </w:pPr>
      <w:r>
        <w:rPr>
          <w:rFonts w:ascii="Times New Roman" w:hAnsi="Times New Roman"/>
          <w:noProof/>
          <w:sz w:val="24"/>
          <w:szCs w:val="24"/>
        </w:rPr>
        <w:t>11) 43°57’06” с.ш., 66°51’56” в.д.,</w:t>
      </w:r>
      <w:r>
        <w:t xml:space="preserve"> </w:t>
      </w:r>
    </w:p>
    <w:p w14:paraId="2E0EDE14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12) 43°56’48” с.ш., 66°51’56” в.д.,</w:t>
      </w:r>
      <w:r>
        <w:t xml:space="preserve"> </w:t>
      </w:r>
    </w:p>
    <w:p w14:paraId="0B6A6675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13) 43°56’48” с.ш., 66°52’35” в.д.,</w:t>
      </w:r>
      <w:r>
        <w:t xml:space="preserve"> </w:t>
      </w:r>
    </w:p>
    <w:p w14:paraId="0BE94B08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14) 43°53’58” с.ш., 66°52’35” в.д.,</w:t>
      </w:r>
      <w:r>
        <w:t xml:space="preserve"> </w:t>
      </w:r>
    </w:p>
    <w:p w14:paraId="0FF0320C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15) 43°53’58” с.ш., 66°53’19” в.д., </w:t>
      </w:r>
    </w:p>
    <w:p w14:paraId="0CBCBC6C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16) 43°52’32” с.ш., 66°53’19” в.д., </w:t>
      </w:r>
    </w:p>
    <w:p w14:paraId="3F952857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  <w:rPr>
          <w:rFonts w:asciiTheme="minorHAnsi" w:hAnsiTheme="minorHAnsi"/>
        </w:rPr>
      </w:pPr>
      <w:r>
        <w:rPr>
          <w:rFonts w:ascii="Times New Roman" w:hAnsi="Times New Roman"/>
          <w:noProof/>
          <w:sz w:val="24"/>
          <w:szCs w:val="24"/>
        </w:rPr>
        <w:t>17) 43°52’32” с.ш., 66°54’41” в.д.,</w:t>
      </w:r>
      <w:r>
        <w:t xml:space="preserve"> </w:t>
      </w:r>
    </w:p>
    <w:p w14:paraId="583978C8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18) 43°51’20” с.ш., 66°54’41” в.д.,</w:t>
      </w:r>
      <w:r>
        <w:t xml:space="preserve"> </w:t>
      </w:r>
    </w:p>
    <w:p w14:paraId="2FDB6F11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19) 43°50’32” с.ш., 66°52’16” в.д.,</w:t>
      </w:r>
      <w:r>
        <w:t xml:space="preserve"> </w:t>
      </w:r>
    </w:p>
    <w:p w14:paraId="1040B3EC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20) 43°50’12” с.ш., 66°51’13” в.д.,</w:t>
      </w:r>
      <w:r>
        <w:t xml:space="preserve"> </w:t>
      </w:r>
    </w:p>
    <w:p w14:paraId="1D4328EC" w14:textId="77777777" w:rsidR="007F0652" w:rsidRDefault="007F0652" w:rsidP="007F0652">
      <w:pPr>
        <w:tabs>
          <w:tab w:val="left" w:pos="851"/>
        </w:tabs>
        <w:spacing w:after="0" w:line="276" w:lineRule="auto"/>
        <w:ind w:firstLine="851"/>
        <w:jc w:val="both"/>
      </w:pPr>
      <w:r>
        <w:rPr>
          <w:rFonts w:ascii="Times New Roman" w:hAnsi="Times New Roman"/>
          <w:noProof/>
          <w:sz w:val="24"/>
          <w:szCs w:val="24"/>
        </w:rPr>
        <w:t>21) 43°50’07” с.ш., 66°47’16” в.д.</w:t>
      </w:r>
    </w:p>
    <w:bookmarkEnd w:id="3"/>
    <w:bookmarkEnd w:id="4"/>
    <w:bookmarkEnd w:id="5"/>
    <w:p w14:paraId="58087E20" w14:textId="042EFC1D" w:rsidR="007C0840" w:rsidRPr="00B676D6" w:rsidRDefault="00BC01CB" w:rsidP="00002160">
      <w:pPr>
        <w:ind w:firstLine="709"/>
        <w:jc w:val="both"/>
        <w:rPr>
          <w:rFonts w:ascii="Times New Roman" w:hAnsi="Times New Roman"/>
          <w:sz w:val="24"/>
        </w:rPr>
      </w:pPr>
      <w:r w:rsidRPr="00B676D6">
        <w:rPr>
          <w:rFonts w:ascii="Times New Roman" w:hAnsi="Times New Roman"/>
          <w:sz w:val="24"/>
        </w:rPr>
        <w:t xml:space="preserve">Срок действии Контракта на проведение добычи урана </w:t>
      </w:r>
      <w:r w:rsidR="004A6BC2">
        <w:rPr>
          <w:rFonts w:ascii="Times New Roman" w:hAnsi="Times New Roman"/>
          <w:sz w:val="24"/>
        </w:rPr>
        <w:t xml:space="preserve">на участке Харасан 1 месторождения Северный Харасан составляет </w:t>
      </w:r>
      <w:r w:rsidR="007F0652">
        <w:rPr>
          <w:rFonts w:ascii="Times New Roman" w:hAnsi="Times New Roman"/>
          <w:sz w:val="24"/>
        </w:rPr>
        <w:t>45</w:t>
      </w:r>
      <w:r w:rsidR="004A6BC2">
        <w:rPr>
          <w:rFonts w:ascii="Times New Roman" w:hAnsi="Times New Roman"/>
          <w:sz w:val="24"/>
        </w:rPr>
        <w:t xml:space="preserve"> лет с даты вступления контракта в </w:t>
      </w:r>
      <w:r w:rsidR="00E2520F">
        <w:rPr>
          <w:rFonts w:ascii="Times New Roman" w:hAnsi="Times New Roman"/>
          <w:sz w:val="24"/>
        </w:rPr>
        <w:t>силу.</w:t>
      </w:r>
      <w:r w:rsidRPr="00B676D6">
        <w:rPr>
          <w:rFonts w:ascii="Times New Roman" w:hAnsi="Times New Roman"/>
          <w:sz w:val="24"/>
        </w:rPr>
        <w:t xml:space="preserve"> </w:t>
      </w:r>
    </w:p>
    <w:p w14:paraId="034C73B5" w14:textId="77777777" w:rsidR="00FD22DF" w:rsidRPr="009672FA" w:rsidRDefault="00FD22DF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14:paraId="73901164" w14:textId="76638088" w:rsidR="008012F1" w:rsidRPr="009672FA" w:rsidRDefault="001369A4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4). </w:t>
      </w:r>
      <w:bookmarkStart w:id="6" w:name="_Hlk106353951"/>
      <w:r w:rsidR="005106E1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Растительные ресурсы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</w:t>
      </w:r>
      <w:bookmarkEnd w:id="6"/>
      <w:r w:rsidR="005106E1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, а также запланированных к посадке в порядке компенсации*:</w:t>
      </w:r>
      <w:r w:rsidR="00AC45F9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</w:p>
    <w:p w14:paraId="6DBB006D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Несмотря на однообразные климатические условия и рельеф, состав природных нетрансформированных растительных сообществ достаточно неоднороден. Это связано в первую очередь с мощностью мелкоземистой почвенной толщи, механического состава почв, а также с глубиной залегания легкорастворимых солей.</w:t>
      </w:r>
    </w:p>
    <w:p w14:paraId="3A0C4804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На большей части территории растительность полукустарниковая. В западной части редкие заросли саксаула.</w:t>
      </w:r>
    </w:p>
    <w:p w14:paraId="04338305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Поймы реки Сырдарья покрыты тугайными лесами и кустарниками тамариска, джиды, турангила, зарослями шенгеля высотой до 3 м и небольшими участками тополя высотой до 10 м, толщина деревьев до 0,2 см. Имеются заросли боялыча, мха. и др. Вдоль поймы расположены рисовые поля.</w:t>
      </w:r>
    </w:p>
    <w:p w14:paraId="473607D2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На большей части территории почвы представлены лессовидными наносами. В отдельных местах они закрыты барханами высотой до 3 м, закрепленными травянистой и кустарниковой растительностью.</w:t>
      </w:r>
    </w:p>
    <w:p w14:paraId="7ED6D52F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Среди нее отмечаются:</w:t>
      </w:r>
    </w:p>
    <w:p w14:paraId="12BD5A5F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- древовидные заросли кустарников, представленные преимущественно саксаулом, высотой от двух до трех метров;</w:t>
      </w:r>
    </w:p>
    <w:p w14:paraId="0540B061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- полукустарники, представленные в основном полынью и колючками;</w:t>
      </w:r>
    </w:p>
    <w:p w14:paraId="1DBB1FC1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- злаковые и стелющиеся растения, корни которых предохраняют песок от ветровой эрозии.</w:t>
      </w:r>
    </w:p>
    <w:p w14:paraId="2EBDF087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Густота растительного покрова, по грубой оценке, однородна. Основные виды растительности, встречаемые в районе участка, являются (по классу):</w:t>
      </w:r>
    </w:p>
    <w:p w14:paraId="47C13479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- деревья – черный и белый саксаул;</w:t>
      </w:r>
    </w:p>
    <w:p w14:paraId="5A06E018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- кустарники - саксаул, песчаная акация, серебряный чингил, полынь, биюргун, итсежек, джусгун;</w:t>
      </w:r>
    </w:p>
    <w:p w14:paraId="54CFE643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lastRenderedPageBreak/>
        <w:t>- полукустарники – осока, сосновый сарсазан;</w:t>
      </w:r>
    </w:p>
    <w:p w14:paraId="46C1879C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- фреатофит – верблюжья колючка, разные колючки, аристида;</w:t>
      </w:r>
    </w:p>
    <w:p w14:paraId="097C3B66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- гелофит – солерос;</w:t>
      </w:r>
    </w:p>
    <w:p w14:paraId="7DFF75B8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- ксерофиты – осока, луковичный мятлик.</w:t>
      </w:r>
    </w:p>
    <w:p w14:paraId="4C54007D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Характерно, что песчаные дюны высотой от 3 до 8 метров зафиксированы достаточно обильной и разнообразной растительностью, среди которой преобладают злаковые виды. Несмотря на слаборазвитую надземную часть, корневая часть этих растений развита достаточно сильно, что закрепляет движение дюнных песков. Растительность играет важную роль в защите не только ландшафта, но и фауны, чем сохраняется экологическое равновесие природы.</w:t>
      </w:r>
    </w:p>
    <w:p w14:paraId="4DA3A3EF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В некоторых местах участка преобладают типы трав: двучленник пузырчатый, осока толстостолбиковая и т. д. Единично встречаются - гулявик высокий, лютик ползучий, ферула каспийская, тюльпаны, журавельник цикутовый.</w:t>
      </w:r>
    </w:p>
    <w:p w14:paraId="19D4F094" w14:textId="77777777" w:rsidR="00A52E70" w:rsidRP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  <w:lang w:eastAsia="en-US"/>
        </w:rPr>
      </w:pPr>
      <w:r w:rsidRPr="00A52E70">
        <w:rPr>
          <w:noProof/>
          <w:color w:val="auto"/>
          <w:lang w:eastAsia="en-US"/>
        </w:rPr>
        <w:t>Некоторые из представленных растений являются питательным кормом при выращивании верблюдов, овец и крупного рогатого скота.</w:t>
      </w:r>
    </w:p>
    <w:p w14:paraId="62994DB2" w14:textId="191E0EB2" w:rsidR="00A52E70" w:rsidRDefault="00A52E70" w:rsidP="00A52E70">
      <w:pPr>
        <w:pStyle w:val="pj"/>
        <w:tabs>
          <w:tab w:val="left" w:pos="851"/>
        </w:tabs>
        <w:spacing w:line="276" w:lineRule="auto"/>
        <w:ind w:firstLine="851"/>
        <w:rPr>
          <w:noProof/>
        </w:rPr>
      </w:pPr>
      <w:r w:rsidRPr="00A52E70">
        <w:rPr>
          <w:noProof/>
          <w:color w:val="auto"/>
          <w:lang w:eastAsia="en-US"/>
        </w:rPr>
        <w:t>Из растений, занесенных в Красную книгу Казахстана, в окрестностях территории расположения проектируемого участка являются два вида тюльпанов – тюльпан Альберта и тюльпан Борщева. Кроме того, присутствуют эндемики пустынь Средней Азии и Казахстана – туранифитум и ежовник сырдарьинский.</w:t>
      </w:r>
    </w:p>
    <w:p w14:paraId="60C8A6AC" w14:textId="77777777" w:rsidR="00002160" w:rsidRDefault="00BD6862" w:rsidP="00002160">
      <w:pPr>
        <w:pStyle w:val="pj"/>
        <w:tabs>
          <w:tab w:val="left" w:pos="851"/>
        </w:tabs>
        <w:spacing w:line="276" w:lineRule="auto"/>
        <w:ind w:firstLine="851"/>
        <w:rPr>
          <w:color w:val="auto"/>
        </w:rPr>
      </w:pPr>
      <w:r w:rsidRPr="009672FA">
        <w:rPr>
          <w:color w:val="auto"/>
        </w:rPr>
        <w:t>Использование объектов растительного мира не планируется.</w:t>
      </w:r>
    </w:p>
    <w:p w14:paraId="22457D3F" w14:textId="0CAEF9DE" w:rsidR="00BD6862" w:rsidRPr="009672FA" w:rsidRDefault="00BD6862" w:rsidP="00002160">
      <w:pPr>
        <w:pStyle w:val="pj"/>
        <w:tabs>
          <w:tab w:val="left" w:pos="851"/>
        </w:tabs>
        <w:spacing w:line="276" w:lineRule="auto"/>
        <w:ind w:firstLine="851"/>
        <w:rPr>
          <w:color w:val="auto"/>
        </w:rPr>
      </w:pPr>
      <w:r w:rsidRPr="009672FA">
        <w:rPr>
          <w:color w:val="auto"/>
        </w:rPr>
        <w:t xml:space="preserve">Снос зеленых насаждений также не предусматривается. </w:t>
      </w:r>
    </w:p>
    <w:p w14:paraId="15318527" w14:textId="77777777" w:rsidR="00E16051" w:rsidRPr="009672FA" w:rsidRDefault="00E16051" w:rsidP="007A4A97">
      <w:pPr>
        <w:pStyle w:val="pj"/>
        <w:tabs>
          <w:tab w:val="left" w:pos="851"/>
        </w:tabs>
        <w:spacing w:line="276" w:lineRule="auto"/>
        <w:ind w:firstLine="851"/>
        <w:rPr>
          <w:rStyle w:val="s0"/>
          <w:b/>
          <w:noProof/>
          <w:color w:val="auto"/>
        </w:rPr>
      </w:pPr>
    </w:p>
    <w:p w14:paraId="58347DD4" w14:textId="64641ACF" w:rsidR="008012F1" w:rsidRPr="009672FA" w:rsidRDefault="00CE0FE2" w:rsidP="007A4A97">
      <w:pPr>
        <w:pStyle w:val="a4"/>
        <w:tabs>
          <w:tab w:val="left" w:pos="851"/>
        </w:tabs>
        <w:spacing w:line="276" w:lineRule="auto"/>
        <w:ind w:firstLine="851"/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t>5</w:t>
      </w:r>
      <w:r w:rsidR="001369A4" w:rsidRPr="009672FA">
        <w:rPr>
          <w:b/>
          <w:noProof/>
          <w:sz w:val="24"/>
          <w:szCs w:val="24"/>
          <w:lang w:eastAsia="ru-RU"/>
        </w:rPr>
        <w:t xml:space="preserve">). </w:t>
      </w:r>
      <w:r w:rsidR="005106E1" w:rsidRPr="009672FA">
        <w:rPr>
          <w:b/>
          <w:noProof/>
          <w:sz w:val="24"/>
          <w:szCs w:val="24"/>
          <w:lang w:eastAsia="ru-RU"/>
        </w:rPr>
        <w:t xml:space="preserve">Виды объектов животного мира, их частей, дериватов, полезных свойств и продуктов жизнедеятельности животных с указанием </w:t>
      </w:r>
      <w:r w:rsidR="003A353E" w:rsidRPr="009672FA">
        <w:rPr>
          <w:b/>
          <w:noProof/>
          <w:sz w:val="24"/>
          <w:szCs w:val="24"/>
          <w:lang w:eastAsia="ru-RU"/>
        </w:rPr>
        <w:t>объемов</w:t>
      </w:r>
      <w:r w:rsidR="005106E1" w:rsidRPr="009672FA">
        <w:rPr>
          <w:b/>
          <w:noProof/>
          <w:sz w:val="24"/>
          <w:szCs w:val="24"/>
          <w:lang w:eastAsia="ru-RU"/>
        </w:rPr>
        <w:t xml:space="preserve"> пользования животным миром*:</w:t>
      </w:r>
      <w:r w:rsidR="0027315D" w:rsidRPr="009672FA">
        <w:rPr>
          <w:noProof/>
          <w:sz w:val="24"/>
          <w:szCs w:val="24"/>
        </w:rPr>
        <w:t xml:space="preserve"> </w:t>
      </w:r>
    </w:p>
    <w:p w14:paraId="78F2502B" w14:textId="77777777" w:rsidR="00A21E3E" w:rsidRPr="00A21E3E" w:rsidRDefault="00A21E3E" w:rsidP="00A21E3E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A21E3E">
        <w:rPr>
          <w:noProof/>
          <w:sz w:val="24"/>
          <w:szCs w:val="24"/>
        </w:rPr>
        <w:t>Разнообразие пернатого мира зависит от сезона. Сезонные перемещения пернатых происходит по экологическим руслам, к которым относятся естественные и искусственные водоемы, поймы рек, подгорные зоны. Наиболее разнообразен он во время весенних и осенних перелетов в период миграций (апрель-май и сентябрь-октябрь). Животный мир района богатый и развит в основном вдоль гидросети – реки Сырдарья и двух больших сбросных коллекторов Келинтобинского и Такыркольского.</w:t>
      </w:r>
    </w:p>
    <w:p w14:paraId="02FA88CC" w14:textId="77777777" w:rsidR="00A21E3E" w:rsidRPr="00A21E3E" w:rsidRDefault="00A21E3E" w:rsidP="00A21E3E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A21E3E">
        <w:rPr>
          <w:noProof/>
          <w:sz w:val="24"/>
          <w:szCs w:val="24"/>
        </w:rPr>
        <w:t>Фоновыми видами млекопитающих являются грызуны, мелкие хищники - фоновые виды пернатых - жаворонки, каменки.</w:t>
      </w:r>
    </w:p>
    <w:p w14:paraId="605EA14C" w14:textId="77777777" w:rsidR="00A21E3E" w:rsidRPr="00A21E3E" w:rsidRDefault="00A21E3E" w:rsidP="00A21E3E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A21E3E">
        <w:rPr>
          <w:noProof/>
          <w:sz w:val="24"/>
          <w:szCs w:val="24"/>
        </w:rPr>
        <w:t>Наземных позвоночные представлены 26 видами млекопитающих, 48 видами птиц.</w:t>
      </w:r>
    </w:p>
    <w:p w14:paraId="295EBA61" w14:textId="77777777" w:rsidR="00A21E3E" w:rsidRPr="00A21E3E" w:rsidRDefault="00A21E3E" w:rsidP="00A21E3E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A21E3E">
        <w:rPr>
          <w:noProof/>
          <w:sz w:val="24"/>
          <w:szCs w:val="24"/>
        </w:rPr>
        <w:t>Млекопитающие: суслики, полёвки, тушканчики, песчанки, степной хорь, ёж ушастый, рукокрылые - рыжая вечерница, двухцветный кожан, из отряда хищных - корсак, шакал, ласка, степной хорёк. Семейство зайцы представлено видом толай.</w:t>
      </w:r>
    </w:p>
    <w:p w14:paraId="3220D695" w14:textId="77777777" w:rsidR="00A21E3E" w:rsidRPr="00A21E3E" w:rsidRDefault="00A21E3E" w:rsidP="00A21E3E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A21E3E">
        <w:rPr>
          <w:noProof/>
          <w:sz w:val="24"/>
          <w:szCs w:val="24"/>
        </w:rPr>
        <w:t>В период пролёта встречаются 78 видов пернатых.</w:t>
      </w:r>
    </w:p>
    <w:p w14:paraId="30D4E693" w14:textId="77777777" w:rsidR="00A21E3E" w:rsidRPr="00A21E3E" w:rsidRDefault="00A21E3E" w:rsidP="00A21E3E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A21E3E">
        <w:rPr>
          <w:noProof/>
          <w:sz w:val="24"/>
          <w:szCs w:val="24"/>
        </w:rPr>
        <w:t>На территории, занятой промышленными сооружениями, обитают представители синантропных видов птиц; среди которых преобладают воробьинообразные.</w:t>
      </w:r>
    </w:p>
    <w:p w14:paraId="6DABE937" w14:textId="729E6413" w:rsidR="00A21E3E" w:rsidRDefault="00A21E3E" w:rsidP="00A21E3E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A21E3E">
        <w:rPr>
          <w:noProof/>
          <w:sz w:val="24"/>
          <w:szCs w:val="24"/>
        </w:rPr>
        <w:t>Из земноводных в районе работ отмечаются зелёная жаба и озёрная лягушка.</w:t>
      </w:r>
    </w:p>
    <w:p w14:paraId="04AFA0A6" w14:textId="6BEC920D" w:rsidR="00002160" w:rsidRPr="00002160" w:rsidRDefault="00002160" w:rsidP="00002160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002160">
        <w:rPr>
          <w:noProof/>
          <w:sz w:val="24"/>
          <w:szCs w:val="24"/>
        </w:rPr>
        <w:t>Редких и исчезающих видов животных в районе месторождений также не выявлено.</w:t>
      </w:r>
    </w:p>
    <w:p w14:paraId="703785D1" w14:textId="2E16CA9B" w:rsidR="00900A06" w:rsidRPr="00002160" w:rsidRDefault="00002160" w:rsidP="00002160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  <w:r w:rsidRPr="00002160">
        <w:rPr>
          <w:noProof/>
          <w:sz w:val="24"/>
          <w:szCs w:val="24"/>
        </w:rPr>
        <w:t>Вблизи проектируемых работ нет культурных памятников, заповедных зон, заказников и</w:t>
      </w:r>
      <w:r>
        <w:rPr>
          <w:noProof/>
          <w:sz w:val="24"/>
          <w:szCs w:val="24"/>
        </w:rPr>
        <w:t xml:space="preserve"> </w:t>
      </w:r>
      <w:r w:rsidRPr="00002160">
        <w:rPr>
          <w:noProof/>
          <w:sz w:val="24"/>
          <w:szCs w:val="24"/>
        </w:rPr>
        <w:t>других особо охраняемых природных объектов.</w:t>
      </w:r>
    </w:p>
    <w:p w14:paraId="36F85E30" w14:textId="24E875F5" w:rsidR="00BD6862" w:rsidRPr="009672FA" w:rsidRDefault="00BD6862" w:rsidP="007A4A97">
      <w:pPr>
        <w:pStyle w:val="a4"/>
        <w:tabs>
          <w:tab w:val="left" w:pos="851"/>
        </w:tabs>
        <w:spacing w:line="276" w:lineRule="auto"/>
        <w:ind w:firstLine="851"/>
        <w:jc w:val="both"/>
        <w:rPr>
          <w:noProof/>
          <w:sz w:val="24"/>
          <w:szCs w:val="24"/>
        </w:rPr>
      </w:pPr>
      <w:r w:rsidRPr="009672FA">
        <w:rPr>
          <w:noProof/>
          <w:sz w:val="24"/>
          <w:szCs w:val="24"/>
        </w:rPr>
        <w:t>Пpи</w:t>
      </w:r>
      <w:r w:rsidRPr="009672FA">
        <w:rPr>
          <w:noProof/>
          <w:spacing w:val="56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peaлизaции</w:t>
      </w:r>
      <w:r w:rsidRPr="009672FA">
        <w:rPr>
          <w:noProof/>
          <w:spacing w:val="56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нaмeчaeмoй</w:t>
      </w:r>
      <w:r w:rsidRPr="009672FA">
        <w:rPr>
          <w:noProof/>
          <w:spacing w:val="56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дeятeльнocти</w:t>
      </w:r>
      <w:r w:rsidRPr="009672FA">
        <w:rPr>
          <w:noProof/>
          <w:spacing w:val="56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иcпoльзoвaниe</w:t>
      </w:r>
      <w:r w:rsidRPr="009672FA">
        <w:rPr>
          <w:noProof/>
          <w:spacing w:val="1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живoтнoгo</w:t>
      </w:r>
      <w:r w:rsidRPr="009672FA">
        <w:rPr>
          <w:noProof/>
          <w:spacing w:val="1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миpa</w:t>
      </w:r>
      <w:r w:rsidRPr="009672FA">
        <w:rPr>
          <w:noProof/>
          <w:spacing w:val="2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нe</w:t>
      </w:r>
      <w:r w:rsidRPr="009672FA">
        <w:rPr>
          <w:noProof/>
          <w:spacing w:val="2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пpeдпoлaгaeтcя.</w:t>
      </w:r>
      <w:r w:rsidRPr="009672FA">
        <w:rPr>
          <w:noProof/>
          <w:spacing w:val="1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Boздeйcтвиe</w:t>
      </w:r>
      <w:r w:rsidRPr="009672FA">
        <w:rPr>
          <w:noProof/>
          <w:spacing w:val="2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нa</w:t>
      </w:r>
      <w:r w:rsidRPr="009672FA">
        <w:rPr>
          <w:noProof/>
          <w:spacing w:val="2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живoтный</w:t>
      </w:r>
      <w:r w:rsidRPr="009672FA">
        <w:rPr>
          <w:noProof/>
          <w:spacing w:val="2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миp</w:t>
      </w:r>
      <w:r w:rsidRPr="009672FA">
        <w:rPr>
          <w:noProof/>
          <w:spacing w:val="1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бyдeт</w:t>
      </w:r>
      <w:r w:rsidRPr="009672FA">
        <w:rPr>
          <w:noProof/>
          <w:spacing w:val="2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минимaльным.</w:t>
      </w:r>
    </w:p>
    <w:p w14:paraId="339C2114" w14:textId="0167ED6D" w:rsidR="005106E1" w:rsidRPr="009672FA" w:rsidRDefault="005106E1" w:rsidP="007A4A97">
      <w:pPr>
        <w:tabs>
          <w:tab w:val="left" w:pos="851"/>
        </w:tabs>
        <w:spacing w:after="0" w:line="276" w:lineRule="auto"/>
        <w:ind w:firstLine="851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14:paraId="3F793BF8" w14:textId="33D4BCB3" w:rsidR="00104CA4" w:rsidRPr="009672FA" w:rsidRDefault="008012F1" w:rsidP="007A4A97">
      <w:pPr>
        <w:pStyle w:val="pj"/>
        <w:tabs>
          <w:tab w:val="left" w:pos="851"/>
        </w:tabs>
        <w:spacing w:line="276" w:lineRule="auto"/>
        <w:ind w:firstLine="851"/>
        <w:rPr>
          <w:color w:val="auto"/>
        </w:rPr>
      </w:pPr>
      <w:r w:rsidRPr="009672FA">
        <w:rPr>
          <w:b/>
          <w:noProof/>
          <w:color w:val="auto"/>
        </w:rPr>
        <w:t xml:space="preserve"> </w:t>
      </w:r>
      <w:r w:rsidR="005106E1" w:rsidRPr="009672FA">
        <w:rPr>
          <w:b/>
          <w:noProof/>
          <w:color w:val="auto"/>
        </w:rPr>
        <w:t xml:space="preserve">Виды объектов животного мира, их частей, дериватов, полезных свойств и продуктов жизнедеятельности животных с указанием иных источников приобретения </w:t>
      </w:r>
      <w:r w:rsidR="005106E1" w:rsidRPr="009672FA">
        <w:rPr>
          <w:b/>
          <w:noProof/>
          <w:color w:val="auto"/>
        </w:rPr>
        <w:lastRenderedPageBreak/>
        <w:t>объектов животного мира, их частей, дериватов и продуктов жизнедеятельности животных*:</w:t>
      </w:r>
      <w:r w:rsidRPr="009672FA">
        <w:rPr>
          <w:color w:val="auto"/>
        </w:rPr>
        <w:t xml:space="preserve"> </w:t>
      </w:r>
    </w:p>
    <w:p w14:paraId="115EF801" w14:textId="77777777" w:rsidR="00002160" w:rsidRDefault="00002160" w:rsidP="007A4A97">
      <w:pPr>
        <w:pStyle w:val="pj"/>
        <w:tabs>
          <w:tab w:val="left" w:pos="851"/>
        </w:tabs>
        <w:spacing w:line="276" w:lineRule="auto"/>
        <w:ind w:firstLine="851"/>
        <w:rPr>
          <w:color w:val="auto"/>
        </w:rPr>
      </w:pPr>
    </w:p>
    <w:p w14:paraId="51842770" w14:textId="5E1CC92F" w:rsidR="008012F1" w:rsidRPr="009672FA" w:rsidRDefault="008012F1" w:rsidP="007A4A97">
      <w:pPr>
        <w:pStyle w:val="pj"/>
        <w:tabs>
          <w:tab w:val="left" w:pos="851"/>
        </w:tabs>
        <w:spacing w:line="276" w:lineRule="auto"/>
        <w:ind w:firstLine="851"/>
        <w:rPr>
          <w:b/>
          <w:noProof/>
          <w:color w:val="auto"/>
        </w:rPr>
      </w:pPr>
      <w:r w:rsidRPr="009672FA">
        <w:rPr>
          <w:color w:val="auto"/>
        </w:rPr>
        <w:t>Использование объектов животного мира не планируется.</w:t>
      </w:r>
    </w:p>
    <w:p w14:paraId="0C1D1BCA" w14:textId="4B8B6148" w:rsidR="005106E1" w:rsidRPr="009672FA" w:rsidRDefault="005106E1" w:rsidP="007A4A9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</w:p>
    <w:p w14:paraId="165D8D92" w14:textId="118CC7D9" w:rsidR="005106E1" w:rsidRPr="009672FA" w:rsidRDefault="00AC45F9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5106E1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Виды объектов животного мира, их частей, дериватов, полезных свойств и продуктов жизнедеятельности животных с указанием операций, для которых планируется использование объектов животного мира*:</w:t>
      </w:r>
    </w:p>
    <w:p w14:paraId="6E428ECB" w14:textId="2A0CEE85" w:rsidR="008012F1" w:rsidRPr="009672FA" w:rsidRDefault="008012F1" w:rsidP="007A4A97">
      <w:pPr>
        <w:pStyle w:val="pj"/>
        <w:tabs>
          <w:tab w:val="left" w:pos="851"/>
        </w:tabs>
        <w:spacing w:line="276" w:lineRule="auto"/>
        <w:ind w:firstLine="851"/>
        <w:rPr>
          <w:color w:val="auto"/>
        </w:rPr>
      </w:pPr>
      <w:r w:rsidRPr="009672FA">
        <w:rPr>
          <w:color w:val="auto"/>
        </w:rPr>
        <w:t>Использование животного мира, их частей, дериватов, полезных свойств и продуктов жизнедеятельности животных не планируется.</w:t>
      </w:r>
    </w:p>
    <w:p w14:paraId="4D273E9B" w14:textId="77777777" w:rsidR="00824186" w:rsidRPr="009672FA" w:rsidRDefault="00824186" w:rsidP="007A4A97">
      <w:pPr>
        <w:pStyle w:val="pj"/>
        <w:tabs>
          <w:tab w:val="left" w:pos="851"/>
        </w:tabs>
        <w:spacing w:line="276" w:lineRule="auto"/>
        <w:ind w:firstLine="851"/>
        <w:rPr>
          <w:color w:val="auto"/>
        </w:rPr>
      </w:pPr>
    </w:p>
    <w:p w14:paraId="5C0CF396" w14:textId="260D939A" w:rsidR="0027315D" w:rsidRPr="009672FA" w:rsidRDefault="00E73039" w:rsidP="007A4A97">
      <w:pPr>
        <w:widowControl w:val="0"/>
        <w:tabs>
          <w:tab w:val="left" w:pos="567"/>
          <w:tab w:val="left" w:pos="85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6)</w:t>
      </w:r>
      <w:r w:rsidR="00AC45F9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Иные ресурсы, необходимые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использования*:</w:t>
      </w:r>
      <w:r w:rsidR="0027315D" w:rsidRPr="009672F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016EBA50" w14:textId="24F1CA35" w:rsidR="00FF6710" w:rsidRPr="006E6EDC" w:rsidRDefault="0045399F" w:rsidP="007A4A9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E6EDC">
        <w:rPr>
          <w:rFonts w:ascii="Times New Roman" w:hAnsi="Times New Roman"/>
          <w:sz w:val="24"/>
          <w:szCs w:val="24"/>
        </w:rPr>
        <w:t>Электроснабжение</w:t>
      </w:r>
      <w:r w:rsidR="009873BA" w:rsidRPr="006E6EDC">
        <w:rPr>
          <w:rFonts w:ascii="Times New Roman" w:hAnsi="Times New Roman"/>
          <w:sz w:val="24"/>
          <w:szCs w:val="24"/>
        </w:rPr>
        <w:t>.</w:t>
      </w:r>
    </w:p>
    <w:p w14:paraId="5107B7C1" w14:textId="77777777" w:rsidR="006E6EDC" w:rsidRPr="006E6EDC" w:rsidRDefault="006E6EDC" w:rsidP="007A4A9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E6EDC">
        <w:rPr>
          <w:rFonts w:ascii="Times New Roman" w:hAnsi="Times New Roman"/>
          <w:sz w:val="24"/>
          <w:szCs w:val="24"/>
        </w:rPr>
        <w:t xml:space="preserve">Снабжение объектов электроэнергией предполагается осуществлять по существующим и проектируемым сетям электроснабжения. Отдельным проектом строительства будет дополнительно предусмотрена </w:t>
      </w:r>
      <w:r w:rsidRPr="006E6EDC">
        <w:rPr>
          <w:rFonts w:ascii="Times New Roman" w:hAnsi="Times New Roman"/>
          <w:sz w:val="24"/>
          <w:szCs w:val="24"/>
        </w:rPr>
        <w:tab/>
        <w:t xml:space="preserve">прокладка воздушных линий электропередач напряжением 10 </w:t>
      </w:r>
      <w:proofErr w:type="spellStart"/>
      <w:r w:rsidRPr="006E6EDC">
        <w:rPr>
          <w:rFonts w:ascii="Times New Roman" w:hAnsi="Times New Roman"/>
          <w:sz w:val="24"/>
          <w:szCs w:val="24"/>
        </w:rPr>
        <w:t>кВ</w:t>
      </w:r>
      <w:proofErr w:type="spellEnd"/>
      <w:r w:rsidRPr="006E6EDC">
        <w:rPr>
          <w:rFonts w:ascii="Times New Roman" w:hAnsi="Times New Roman"/>
          <w:sz w:val="24"/>
          <w:szCs w:val="24"/>
        </w:rPr>
        <w:t xml:space="preserve"> до КТП-10/0,4 </w:t>
      </w:r>
      <w:proofErr w:type="spellStart"/>
      <w:r w:rsidRPr="006E6EDC">
        <w:rPr>
          <w:rFonts w:ascii="Times New Roman" w:hAnsi="Times New Roman"/>
          <w:sz w:val="24"/>
          <w:szCs w:val="24"/>
        </w:rPr>
        <w:t>кВ</w:t>
      </w:r>
      <w:proofErr w:type="spellEnd"/>
      <w:r w:rsidRPr="006E6EDC">
        <w:rPr>
          <w:rFonts w:ascii="Times New Roman" w:hAnsi="Times New Roman"/>
          <w:sz w:val="24"/>
          <w:szCs w:val="24"/>
        </w:rPr>
        <w:t xml:space="preserve"> геотехнологического поля и кабельных линий электропередач напряжением 0,4 </w:t>
      </w:r>
      <w:proofErr w:type="spellStart"/>
      <w:r w:rsidRPr="006E6EDC">
        <w:rPr>
          <w:rFonts w:ascii="Times New Roman" w:hAnsi="Times New Roman"/>
          <w:sz w:val="24"/>
          <w:szCs w:val="24"/>
        </w:rPr>
        <w:t>кВ</w:t>
      </w:r>
      <w:proofErr w:type="spellEnd"/>
      <w:r w:rsidRPr="006E6EDC">
        <w:rPr>
          <w:rFonts w:ascii="Times New Roman" w:hAnsi="Times New Roman"/>
          <w:sz w:val="24"/>
          <w:szCs w:val="24"/>
        </w:rPr>
        <w:t xml:space="preserve"> от КТП-10/0,4 </w:t>
      </w:r>
      <w:proofErr w:type="spellStart"/>
      <w:r w:rsidRPr="006E6EDC">
        <w:rPr>
          <w:rFonts w:ascii="Times New Roman" w:hAnsi="Times New Roman"/>
          <w:sz w:val="24"/>
          <w:szCs w:val="24"/>
        </w:rPr>
        <w:t>кВ</w:t>
      </w:r>
      <w:proofErr w:type="spellEnd"/>
      <w:r w:rsidRPr="006E6EDC">
        <w:rPr>
          <w:rFonts w:ascii="Times New Roman" w:hAnsi="Times New Roman"/>
          <w:sz w:val="24"/>
          <w:szCs w:val="24"/>
        </w:rPr>
        <w:t xml:space="preserve"> до распределительных щитов (ЩР), расположенных на технологических блоках.</w:t>
      </w:r>
    </w:p>
    <w:p w14:paraId="63763A5A" w14:textId="24970781" w:rsidR="0045399F" w:rsidRPr="006E6EDC" w:rsidRDefault="0045399F" w:rsidP="007A4A97">
      <w:pPr>
        <w:widowControl w:val="0"/>
        <w:tabs>
          <w:tab w:val="left" w:pos="851"/>
          <w:tab w:val="left" w:pos="1233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E6EDC">
        <w:rPr>
          <w:rFonts w:ascii="Times New Roman" w:hAnsi="Times New Roman"/>
          <w:sz w:val="24"/>
          <w:szCs w:val="24"/>
        </w:rPr>
        <w:t>Теплоснабжение – не требуется.</w:t>
      </w:r>
    </w:p>
    <w:p w14:paraId="57D8BE22" w14:textId="77777777" w:rsidR="00295EFD" w:rsidRPr="009672FA" w:rsidRDefault="00295EFD" w:rsidP="007A4A97">
      <w:pPr>
        <w:pStyle w:val="pj"/>
        <w:tabs>
          <w:tab w:val="left" w:pos="851"/>
        </w:tabs>
        <w:spacing w:line="276" w:lineRule="auto"/>
        <w:ind w:firstLine="851"/>
        <w:rPr>
          <w:rStyle w:val="s0"/>
          <w:rFonts w:eastAsia="Calibri"/>
          <w:noProof/>
          <w:color w:val="auto"/>
          <w:lang w:val="kk-KZ" w:eastAsia="en-US"/>
        </w:rPr>
      </w:pPr>
    </w:p>
    <w:p w14:paraId="530E0A54" w14:textId="77777777" w:rsidR="00A707C0" w:rsidRDefault="003400C7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7</w:t>
      </w:r>
      <w:r w:rsidR="001369A4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).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Риски истощения используемых природных ресурсов, обусловленные их дефицитностью, уникальностью и (или) невозобновляемостью*:</w:t>
      </w:r>
    </w:p>
    <w:p w14:paraId="148FE9B3" w14:textId="5CAF07A3" w:rsidR="00476B8B" w:rsidRPr="009672FA" w:rsidRDefault="003400C7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 w:rsidRPr="003400C7">
        <w:rPr>
          <w:rFonts w:ascii="Times New Roman" w:eastAsia="Times New Roman" w:hAnsi="Times New Roman"/>
          <w:noProof/>
          <w:sz w:val="24"/>
          <w:szCs w:val="24"/>
          <w:lang w:eastAsia="ru-RU"/>
        </w:rPr>
        <w:t>Отсутствуют</w:t>
      </w:r>
    </w:p>
    <w:p w14:paraId="47884992" w14:textId="77777777" w:rsidR="0045399F" w:rsidRPr="009672FA" w:rsidRDefault="0045399F" w:rsidP="007A4A97">
      <w:pPr>
        <w:pStyle w:val="a8"/>
        <w:widowControl w:val="0"/>
        <w:tabs>
          <w:tab w:val="left" w:pos="851"/>
          <w:tab w:val="left" w:pos="1233"/>
        </w:tabs>
        <w:autoSpaceDE w:val="0"/>
        <w:autoSpaceDN w:val="0"/>
        <w:spacing w:before="0" w:line="276" w:lineRule="auto"/>
        <w:ind w:left="0" w:firstLine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3E34B9" w14:textId="23BD3F92" w:rsidR="00EB5A74" w:rsidRPr="009672FA" w:rsidRDefault="00770234" w:rsidP="007A4A97">
      <w:pPr>
        <w:pStyle w:val="a8"/>
        <w:widowControl w:val="0"/>
        <w:tabs>
          <w:tab w:val="left" w:pos="851"/>
          <w:tab w:val="left" w:pos="1233"/>
        </w:tabs>
        <w:autoSpaceDE w:val="0"/>
        <w:autoSpaceDN w:val="0"/>
        <w:spacing w:before="0" w:line="276" w:lineRule="auto"/>
        <w:ind w:left="0" w:firstLine="85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9.</w:t>
      </w:r>
      <w:r w:rsidR="00FB4441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загрязнителей)*:</w:t>
      </w:r>
      <w:r w:rsidR="007D0CD7" w:rsidRPr="009672F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109F7C5" w14:textId="096C9689" w:rsidR="003E5A7F" w:rsidRPr="003E5A7F" w:rsidRDefault="003E5A7F" w:rsidP="003E5A7F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bookmarkStart w:id="7" w:name="_Hlk126240127"/>
      <w:r w:rsidRPr="003E5A7F">
        <w:rPr>
          <w:rFonts w:ascii="Times New Roman" w:hAnsi="Times New Roman"/>
          <w:noProof/>
          <w:sz w:val="24"/>
          <w:szCs w:val="24"/>
        </w:rPr>
        <w:t>В период горно-подготовительных работ основное воздействие на атмосферный воздух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3E5A7F">
        <w:rPr>
          <w:rFonts w:ascii="Times New Roman" w:hAnsi="Times New Roman"/>
          <w:noProof/>
          <w:sz w:val="24"/>
          <w:szCs w:val="24"/>
        </w:rPr>
        <w:t>будет происходить в процессе работ сопровождающих сооружение скважин.</w:t>
      </w:r>
    </w:p>
    <w:p w14:paraId="78B4BA5B" w14:textId="5445F296" w:rsidR="003E5A7F" w:rsidRPr="003E5A7F" w:rsidRDefault="003E5A7F" w:rsidP="003E5A7F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3E5A7F">
        <w:rPr>
          <w:rFonts w:ascii="Times New Roman" w:hAnsi="Times New Roman"/>
          <w:noProof/>
          <w:sz w:val="24"/>
          <w:szCs w:val="24"/>
        </w:rPr>
        <w:t>Буровые станки работают от линий электропередач и не являются источниками выбросов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3E5A7F">
        <w:rPr>
          <w:rFonts w:ascii="Times New Roman" w:hAnsi="Times New Roman"/>
          <w:noProof/>
          <w:sz w:val="24"/>
          <w:szCs w:val="24"/>
        </w:rPr>
        <w:t>загрязняющих веществ в атмосферу.</w:t>
      </w:r>
    </w:p>
    <w:p w14:paraId="121C3F9F" w14:textId="77777777" w:rsidR="00015EDB" w:rsidRPr="001E04D6" w:rsidRDefault="00015EDB" w:rsidP="00015EDB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1E04D6">
        <w:rPr>
          <w:rFonts w:ascii="Times New Roman" w:hAnsi="Times New Roman"/>
          <w:noProof/>
          <w:sz w:val="24"/>
          <w:szCs w:val="24"/>
        </w:rPr>
        <w:t>Источниками выбросов загрязняющих веществ в атмосферу будут являться:</w:t>
      </w:r>
    </w:p>
    <w:p w14:paraId="60C1678A" w14:textId="77777777" w:rsidR="00015EDB" w:rsidRPr="001E04D6" w:rsidRDefault="00015EDB" w:rsidP="00015EDB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1E04D6">
        <w:rPr>
          <w:rFonts w:ascii="Times New Roman" w:hAnsi="Times New Roman"/>
          <w:noProof/>
          <w:sz w:val="24"/>
          <w:szCs w:val="24"/>
        </w:rPr>
        <w:t>- перемещение грунта бульдозером и эксковатора;</w:t>
      </w:r>
    </w:p>
    <w:p w14:paraId="6FA7FBF2" w14:textId="77777777" w:rsidR="00A33F97" w:rsidRDefault="00015EDB" w:rsidP="00015EDB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1E04D6">
        <w:rPr>
          <w:rFonts w:ascii="Times New Roman" w:hAnsi="Times New Roman"/>
          <w:noProof/>
          <w:sz w:val="24"/>
          <w:szCs w:val="24"/>
        </w:rPr>
        <w:t>- заправка техники топливом с помощью топливозаправщика</w:t>
      </w:r>
    </w:p>
    <w:p w14:paraId="75CC189D" w14:textId="19865EAF" w:rsidR="00A33F97" w:rsidRDefault="00A33F97" w:rsidP="00015EDB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A33F97"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noProof/>
          <w:sz w:val="24"/>
          <w:szCs w:val="24"/>
        </w:rPr>
        <w:t xml:space="preserve"> резервуар для хранения серной кислоты</w:t>
      </w:r>
    </w:p>
    <w:p w14:paraId="76ADFC7C" w14:textId="4B02D8BC" w:rsidR="00015EDB" w:rsidRPr="001E04D6" w:rsidRDefault="00A33F97" w:rsidP="00015EDB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- рзервная ДЭС.</w:t>
      </w:r>
      <w:r w:rsidR="00015EDB" w:rsidRPr="001E04D6">
        <w:rPr>
          <w:rFonts w:ascii="Times New Roman" w:hAnsi="Times New Roman"/>
          <w:noProof/>
          <w:sz w:val="24"/>
          <w:szCs w:val="24"/>
        </w:rPr>
        <w:t>.</w:t>
      </w:r>
    </w:p>
    <w:p w14:paraId="0BBC1BB5" w14:textId="77777777" w:rsidR="00015EDB" w:rsidRPr="001E04D6" w:rsidRDefault="00015EDB" w:rsidP="00015EDB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1E04D6">
        <w:rPr>
          <w:rFonts w:ascii="Times New Roman" w:hAnsi="Times New Roman"/>
          <w:noProof/>
          <w:sz w:val="24"/>
          <w:szCs w:val="24"/>
        </w:rPr>
        <w:t>Всего в период горно-подготовительных работ предусмотрено 6 источников выбросов, в том числе 3 организованных, 3– неорганизованных.</w:t>
      </w:r>
    </w:p>
    <w:p w14:paraId="4A7FAF91" w14:textId="36689833" w:rsidR="00015EDB" w:rsidRPr="001E04D6" w:rsidRDefault="00015EDB" w:rsidP="00015EDB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1E04D6">
        <w:rPr>
          <w:rFonts w:ascii="Times New Roman" w:hAnsi="Times New Roman"/>
          <w:noProof/>
          <w:sz w:val="24"/>
          <w:szCs w:val="24"/>
        </w:rPr>
        <w:t>Предполагаемый объем выбросов в 2023-2032 году Всего 11 загрязняющих вещест</w:t>
      </w:r>
      <w:r w:rsidR="00A33F97">
        <w:rPr>
          <w:rFonts w:ascii="Times New Roman" w:hAnsi="Times New Roman"/>
          <w:noProof/>
          <w:sz w:val="24"/>
          <w:szCs w:val="24"/>
        </w:rPr>
        <w:t xml:space="preserve">в </w:t>
      </w:r>
      <w:r w:rsidRPr="001E04D6">
        <w:rPr>
          <w:rFonts w:ascii="Times New Roman" w:hAnsi="Times New Roman"/>
          <w:noProof/>
          <w:sz w:val="24"/>
          <w:szCs w:val="24"/>
        </w:rPr>
        <w:t xml:space="preserve">из которых 2 класса опасности: Азота диоксид – 0.201т/год, Серная кислота 0,468т/год, Сероводород - 0.0001148т/год, Акролеин -0.00804 т/год, Формальдегид - 0.00804т/год; 3 класса опасности: Азота </w:t>
      </w:r>
      <w:r w:rsidRPr="001E04D6">
        <w:rPr>
          <w:rFonts w:ascii="Times New Roman" w:hAnsi="Times New Roman"/>
          <w:noProof/>
          <w:sz w:val="24"/>
          <w:szCs w:val="24"/>
        </w:rPr>
        <w:lastRenderedPageBreak/>
        <w:t xml:space="preserve">оксид  -0,2613 т/год, Углерод -0,0335т/год, Сера (IV) оксид  - 0,067т/год, Пыль неорганическая, SiO2 %: 70-20% -1,3695т/год, 4 класса опасности: Углерод оксид  - 0,1675т/год, Алканы С12-19 – 0,1213т/год. Всего по объекту: 2,7052948т/год. </w:t>
      </w:r>
    </w:p>
    <w:p w14:paraId="4C405E1E" w14:textId="05037E58" w:rsidR="006C3945" w:rsidRPr="003E5A7F" w:rsidRDefault="006C3945" w:rsidP="00C525A6">
      <w:pPr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3E5A7F">
        <w:rPr>
          <w:rFonts w:ascii="Times New Roman" w:hAnsi="Times New Roman"/>
          <w:noProof/>
          <w:sz w:val="24"/>
          <w:szCs w:val="24"/>
        </w:rPr>
        <w:t xml:space="preserve">Из выбрасываемых загрязняющих </w:t>
      </w:r>
      <w:r w:rsidR="00002160" w:rsidRPr="003E5A7F">
        <w:rPr>
          <w:rFonts w:ascii="Times New Roman" w:hAnsi="Times New Roman"/>
          <w:noProof/>
          <w:sz w:val="24"/>
          <w:szCs w:val="24"/>
        </w:rPr>
        <w:t>веществ в соответствии с Правилами ведения регистра выбросов</w:t>
      </w:r>
      <w:r w:rsidR="002D05A3" w:rsidRPr="003E5A7F">
        <w:rPr>
          <w:rFonts w:ascii="Times New Roman" w:hAnsi="Times New Roman"/>
          <w:noProof/>
          <w:sz w:val="24"/>
          <w:szCs w:val="24"/>
        </w:rPr>
        <w:t xml:space="preserve"> и переноса загрязнителей, при п</w:t>
      </w:r>
      <w:r w:rsidR="00002160" w:rsidRPr="003E5A7F">
        <w:rPr>
          <w:rFonts w:ascii="Times New Roman" w:hAnsi="Times New Roman"/>
          <w:noProof/>
          <w:sz w:val="24"/>
          <w:szCs w:val="24"/>
        </w:rPr>
        <w:t xml:space="preserve">ревышении их пороговых значений, данные по которым подлежат внесению в Регистр переноса загрязнителей </w:t>
      </w:r>
      <w:r w:rsidRPr="003E5A7F">
        <w:rPr>
          <w:rFonts w:ascii="Times New Roman" w:hAnsi="Times New Roman"/>
          <w:noProof/>
          <w:sz w:val="24"/>
          <w:szCs w:val="24"/>
        </w:rPr>
        <w:t>веществ</w:t>
      </w:r>
      <w:r w:rsidR="00002160" w:rsidRPr="003E5A7F">
        <w:rPr>
          <w:rFonts w:ascii="Times New Roman" w:hAnsi="Times New Roman"/>
          <w:noProof/>
          <w:sz w:val="24"/>
          <w:szCs w:val="24"/>
        </w:rPr>
        <w:t>,</w:t>
      </w:r>
      <w:r w:rsidRPr="003E5A7F">
        <w:rPr>
          <w:rFonts w:ascii="Times New Roman" w:hAnsi="Times New Roman"/>
          <w:noProof/>
          <w:sz w:val="24"/>
          <w:szCs w:val="24"/>
        </w:rPr>
        <w:t xml:space="preserve"> </w:t>
      </w:r>
      <w:r w:rsidR="00002160" w:rsidRPr="003E5A7F">
        <w:rPr>
          <w:rFonts w:ascii="Times New Roman" w:hAnsi="Times New Roman"/>
          <w:noProof/>
          <w:sz w:val="24"/>
          <w:szCs w:val="24"/>
        </w:rPr>
        <w:t>только: диоксид азота, диоксид серы и оксид углерода входят в перечень</w:t>
      </w:r>
      <w:r w:rsidRPr="003E5A7F">
        <w:rPr>
          <w:rFonts w:ascii="Times New Roman" w:hAnsi="Times New Roman"/>
          <w:noProof/>
          <w:sz w:val="24"/>
          <w:szCs w:val="24"/>
        </w:rPr>
        <w:t>.</w:t>
      </w:r>
    </w:p>
    <w:p w14:paraId="313C42B2" w14:textId="3E9ABCC2" w:rsidR="007614AA" w:rsidRPr="003E5A7F" w:rsidRDefault="001D5CBD" w:rsidP="00AC60A4">
      <w:pPr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E5A7F">
        <w:rPr>
          <w:rFonts w:ascii="Times New Roman" w:hAnsi="Times New Roman"/>
          <w:sz w:val="24"/>
          <w:szCs w:val="24"/>
        </w:rPr>
        <w:t xml:space="preserve">На этапе эксплуатации </w:t>
      </w:r>
      <w:r w:rsidR="0041174B" w:rsidRPr="003E5A7F">
        <w:rPr>
          <w:rFonts w:ascii="Times New Roman" w:hAnsi="Times New Roman"/>
          <w:sz w:val="24"/>
          <w:szCs w:val="24"/>
        </w:rPr>
        <w:t>геотехнологического поля</w:t>
      </w:r>
      <w:r w:rsidRPr="003E5A7F">
        <w:rPr>
          <w:rFonts w:ascii="Times New Roman" w:hAnsi="Times New Roman"/>
          <w:sz w:val="24"/>
          <w:szCs w:val="24"/>
        </w:rPr>
        <w:t>, в связи с тем, что участок состоит только из системы закачных и откачных скважин, а также магистральных трубопроводов для перекачки растворов, которые предполагают герметичность и отсутствие утечек, выбросы вредных веществ в атмосферный воздух от них отсутствуют</w:t>
      </w:r>
      <w:r w:rsidR="009F195D" w:rsidRPr="003E5A7F">
        <w:rPr>
          <w:rFonts w:ascii="Times New Roman" w:hAnsi="Times New Roman"/>
          <w:sz w:val="24"/>
          <w:szCs w:val="24"/>
        </w:rPr>
        <w:t>.</w:t>
      </w:r>
    </w:p>
    <w:bookmarkEnd w:id="7"/>
    <w:p w14:paraId="6322F83B" w14:textId="77777777" w:rsidR="009F195D" w:rsidRPr="009672FA" w:rsidRDefault="009F195D" w:rsidP="007A4A97">
      <w:pPr>
        <w:spacing w:after="0" w:line="276" w:lineRule="auto"/>
        <w:ind w:firstLine="851"/>
        <w:rPr>
          <w:rFonts w:ascii="Times New Roman" w:hAnsi="Times New Roman"/>
          <w:sz w:val="24"/>
          <w:szCs w:val="24"/>
        </w:rPr>
      </w:pPr>
    </w:p>
    <w:p w14:paraId="4F9064D8" w14:textId="20FD7D6B" w:rsidR="00295EFD" w:rsidRPr="009672FA" w:rsidRDefault="00770234" w:rsidP="007A4A97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10</w:t>
      </w:r>
      <w:r w:rsidR="00705364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.</w:t>
      </w:r>
      <w:r w:rsidR="00731459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загрязнителей*:</w:t>
      </w:r>
      <w:r w:rsidR="00705364" w:rsidRPr="009672F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03A56B2A" w14:textId="4D938545" w:rsidR="008C2669" w:rsidRPr="008C2669" w:rsidRDefault="009F195D" w:rsidP="008C2669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672FA">
        <w:rPr>
          <w:rFonts w:ascii="Times New Roman" w:hAnsi="Times New Roman"/>
          <w:sz w:val="24"/>
          <w:szCs w:val="24"/>
        </w:rPr>
        <w:t>Период</w:t>
      </w:r>
      <w:r w:rsidR="00D027BC" w:rsidRPr="00D027BC">
        <w:rPr>
          <w:rFonts w:ascii="Times New Roman" w:hAnsi="Times New Roman"/>
          <w:sz w:val="24"/>
          <w:szCs w:val="24"/>
        </w:rPr>
        <w:t xml:space="preserve"> горно-подготовительных работ</w:t>
      </w:r>
      <w:r w:rsidRPr="009672FA">
        <w:rPr>
          <w:rFonts w:ascii="Times New Roman" w:hAnsi="Times New Roman"/>
          <w:sz w:val="24"/>
          <w:szCs w:val="24"/>
        </w:rPr>
        <w:t xml:space="preserve">: Сбросов загрязняющих веществ в подземные и поверхностные воды не планируется. </w:t>
      </w:r>
      <w:r w:rsidR="008C2669" w:rsidRPr="008C2669">
        <w:rPr>
          <w:rFonts w:ascii="Times New Roman" w:hAnsi="Times New Roman"/>
          <w:sz w:val="24"/>
          <w:szCs w:val="24"/>
        </w:rPr>
        <w:t xml:space="preserve">Расчет объемов образования хозяйственно-бытовых стоков на стадии буровых работ выполнен исходя из нормы образования хозфекальных стоков 3,0 м3 на человека в год. С учетом планируемой численности буровой бригады 4 человека, годовой объем хозфекальных стоков составляет 12 м3 на одну бригаду. При численности буровых бригад на участке в количестве </w:t>
      </w:r>
      <w:r w:rsidR="00015EDB">
        <w:rPr>
          <w:rFonts w:ascii="Times New Roman" w:hAnsi="Times New Roman"/>
          <w:sz w:val="24"/>
          <w:szCs w:val="24"/>
        </w:rPr>
        <w:t>36</w:t>
      </w:r>
      <w:r w:rsidR="008C2669" w:rsidRPr="008C2669">
        <w:rPr>
          <w:rFonts w:ascii="Times New Roman" w:hAnsi="Times New Roman"/>
          <w:sz w:val="24"/>
          <w:szCs w:val="24"/>
        </w:rPr>
        <w:t xml:space="preserve"> ед. общий объем хозфекальных стоков составит </w:t>
      </w:r>
      <w:r w:rsidR="00015EDB">
        <w:rPr>
          <w:rFonts w:ascii="Times New Roman" w:hAnsi="Times New Roman"/>
          <w:sz w:val="24"/>
          <w:szCs w:val="24"/>
        </w:rPr>
        <w:t>105,12</w:t>
      </w:r>
      <w:r w:rsidR="008C2669" w:rsidRPr="008C2669">
        <w:rPr>
          <w:rFonts w:ascii="Times New Roman" w:hAnsi="Times New Roman"/>
          <w:sz w:val="24"/>
          <w:szCs w:val="24"/>
        </w:rPr>
        <w:t xml:space="preserve"> м3.</w:t>
      </w:r>
    </w:p>
    <w:p w14:paraId="7C0CE260" w14:textId="77777777" w:rsidR="008C2669" w:rsidRPr="008C2669" w:rsidRDefault="008C2669" w:rsidP="008C2669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C2669">
        <w:rPr>
          <w:rFonts w:ascii="Times New Roman" w:hAnsi="Times New Roman"/>
          <w:sz w:val="24"/>
          <w:szCs w:val="24"/>
        </w:rPr>
        <w:t>Хозяйственно-бытовые стоки будут характеризоваться типичным составом, подобным составу стоков, образующихся в жилом секторе. По своим характеристикам данный вид сточных вод может быть подвергнут очистке на биологических очистных сооружениях по типовой для хозяйственно-бытовых стоков схеме.</w:t>
      </w:r>
    </w:p>
    <w:p w14:paraId="263625DF" w14:textId="5DAC499D" w:rsidR="0045399F" w:rsidRDefault="008C2669" w:rsidP="008C2669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C2669">
        <w:rPr>
          <w:rFonts w:ascii="Times New Roman" w:hAnsi="Times New Roman"/>
          <w:sz w:val="24"/>
          <w:szCs w:val="24"/>
        </w:rPr>
        <w:t>Для сбора хозяйственно-бытовых сточных вод, в целях исключения поступления загрязняющих веществ и микроорганизмов на водосборные площади, на стадии горно-подготовительных работ планируется размещение биотуалетов, снабженных водоизолированными сборниками хозфекальных стоков. Вывоз хозяйственно-бытовых сточных вод, осуществляется на очистные сооружения предприятия</w:t>
      </w:r>
      <w:r w:rsidR="00AC4B69">
        <w:rPr>
          <w:rFonts w:ascii="Times New Roman" w:hAnsi="Times New Roman"/>
          <w:sz w:val="24"/>
          <w:szCs w:val="24"/>
        </w:rPr>
        <w:t>.</w:t>
      </w:r>
      <w:r w:rsidR="007F22A7">
        <w:rPr>
          <w:rFonts w:ascii="Times New Roman" w:hAnsi="Times New Roman"/>
          <w:sz w:val="24"/>
          <w:szCs w:val="24"/>
        </w:rPr>
        <w:t xml:space="preserve"> </w:t>
      </w:r>
      <w:r w:rsidR="009F195D" w:rsidRPr="009672FA">
        <w:rPr>
          <w:rFonts w:ascii="Times New Roman" w:hAnsi="Times New Roman"/>
          <w:sz w:val="24"/>
          <w:szCs w:val="24"/>
        </w:rPr>
        <w:t>Период эксплуатации: Сбросов нет.</w:t>
      </w:r>
    </w:p>
    <w:p w14:paraId="23CA3854" w14:textId="77777777" w:rsidR="00731459" w:rsidRPr="009672FA" w:rsidRDefault="00731459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14:paraId="42EB9C25" w14:textId="46C17161" w:rsidR="00EB5A74" w:rsidRDefault="00770234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11</w:t>
      </w:r>
      <w:r w:rsidR="00A700C2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.</w:t>
      </w:r>
      <w:r w:rsidR="00731459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загрязнителей*:</w:t>
      </w:r>
      <w:r w:rsidR="00705364" w:rsidRPr="009672F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06276C2F" w14:textId="77777777" w:rsidR="00C67D46" w:rsidRPr="009672FA" w:rsidRDefault="00C67D46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</w:p>
    <w:p w14:paraId="54CE4832" w14:textId="2DF5AAAA" w:rsidR="00F53966" w:rsidRPr="00A56EAD" w:rsidRDefault="009F195D" w:rsidP="007A4A9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  <w:bookmarkStart w:id="8" w:name="_Hlk133241337"/>
      <w:r w:rsidRPr="00A56EAD">
        <w:rPr>
          <w:noProof/>
          <w:color w:val="auto"/>
        </w:rPr>
        <w:t xml:space="preserve">На период </w:t>
      </w:r>
      <w:r w:rsidR="00EB6209" w:rsidRPr="00EB6209">
        <w:rPr>
          <w:noProof/>
          <w:color w:val="auto"/>
        </w:rPr>
        <w:t xml:space="preserve">горно-подготовительных работ </w:t>
      </w:r>
      <w:r w:rsidR="00EB6209">
        <w:rPr>
          <w:noProof/>
          <w:color w:val="auto"/>
        </w:rPr>
        <w:t>на</w:t>
      </w:r>
      <w:r w:rsidRPr="00A56EAD">
        <w:rPr>
          <w:noProof/>
          <w:color w:val="auto"/>
        </w:rPr>
        <w:t xml:space="preserve"> </w:t>
      </w:r>
      <w:r w:rsidR="009435DF" w:rsidRPr="00A56EAD">
        <w:rPr>
          <w:noProof/>
          <w:color w:val="auto"/>
        </w:rPr>
        <w:t>геотехнологическо</w:t>
      </w:r>
      <w:r w:rsidR="00EB6209">
        <w:rPr>
          <w:noProof/>
          <w:color w:val="auto"/>
        </w:rPr>
        <w:t>м</w:t>
      </w:r>
      <w:r w:rsidR="009435DF" w:rsidRPr="00A56EAD">
        <w:rPr>
          <w:noProof/>
          <w:color w:val="auto"/>
        </w:rPr>
        <w:t xml:space="preserve"> пол</w:t>
      </w:r>
      <w:r w:rsidR="00EB6209">
        <w:rPr>
          <w:noProof/>
          <w:color w:val="auto"/>
        </w:rPr>
        <w:t>е</w:t>
      </w:r>
      <w:r w:rsidR="009435DF" w:rsidRPr="00A56EAD">
        <w:rPr>
          <w:noProof/>
          <w:color w:val="auto"/>
        </w:rPr>
        <w:t xml:space="preserve"> </w:t>
      </w:r>
      <w:r w:rsidRPr="00A56EAD">
        <w:rPr>
          <w:noProof/>
          <w:color w:val="auto"/>
        </w:rPr>
        <w:t>предполагается образование отходов производства и потребления, из них:</w:t>
      </w:r>
    </w:p>
    <w:p w14:paraId="5EB3C9EB" w14:textId="1CF8FFD5" w:rsidR="009F195D" w:rsidRPr="00A56EAD" w:rsidRDefault="009F195D" w:rsidP="009E7CF8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  <w:r w:rsidRPr="00A56EAD">
        <w:rPr>
          <w:noProof/>
          <w:color w:val="auto"/>
        </w:rPr>
        <w:t>1)</w:t>
      </w:r>
      <w:r w:rsidRPr="00A56EAD">
        <w:rPr>
          <w:noProof/>
          <w:color w:val="auto"/>
        </w:rPr>
        <w:tab/>
      </w:r>
      <w:r w:rsidR="005877E9" w:rsidRPr="00A56EAD">
        <w:rPr>
          <w:noProof/>
          <w:color w:val="auto"/>
        </w:rPr>
        <w:t>Опасные отходы: п</w:t>
      </w:r>
      <w:r w:rsidRPr="00A56EAD">
        <w:rPr>
          <w:noProof/>
          <w:color w:val="auto"/>
        </w:rPr>
        <w:t>ромасленная ветошь</w:t>
      </w:r>
      <w:r w:rsidR="00F53966" w:rsidRPr="00A56EAD">
        <w:rPr>
          <w:noProof/>
          <w:color w:val="auto"/>
        </w:rPr>
        <w:t xml:space="preserve"> 15 02 02</w:t>
      </w:r>
      <w:r w:rsidR="00F53966" w:rsidRPr="00A33F97">
        <w:rPr>
          <w:noProof/>
          <w:color w:val="auto"/>
        </w:rPr>
        <w:t>*</w:t>
      </w:r>
      <w:r w:rsidR="000454D9" w:rsidRPr="00A33F97">
        <w:rPr>
          <w:noProof/>
          <w:color w:val="auto"/>
        </w:rPr>
        <w:t xml:space="preserve"> -</w:t>
      </w:r>
      <w:r w:rsidR="00731459" w:rsidRPr="00A33F97">
        <w:rPr>
          <w:noProof/>
          <w:color w:val="auto"/>
        </w:rPr>
        <w:t xml:space="preserve"> </w:t>
      </w:r>
      <w:r w:rsidR="003E5A7F" w:rsidRPr="00A33F97">
        <w:rPr>
          <w:color w:val="auto"/>
        </w:rPr>
        <w:t>0,08</w:t>
      </w:r>
      <w:r w:rsidR="00731459" w:rsidRPr="00A33F97">
        <w:rPr>
          <w:color w:val="auto"/>
        </w:rPr>
        <w:t xml:space="preserve"> </w:t>
      </w:r>
      <w:r w:rsidR="000454D9" w:rsidRPr="00A33F97">
        <w:rPr>
          <w:color w:val="auto"/>
        </w:rPr>
        <w:t>т/г</w:t>
      </w:r>
      <w:r w:rsidR="000454D9" w:rsidRPr="00A56EAD">
        <w:rPr>
          <w:color w:val="auto"/>
        </w:rPr>
        <w:t>.</w:t>
      </w:r>
      <w:r w:rsidRPr="00A56EAD">
        <w:rPr>
          <w:noProof/>
          <w:color w:val="auto"/>
        </w:rPr>
        <w:t>,</w:t>
      </w:r>
      <w:r w:rsidR="009E7CF8" w:rsidRPr="00A56EAD">
        <w:rPr>
          <w:b/>
          <w:color w:val="auto"/>
        </w:rPr>
        <w:t xml:space="preserve"> </w:t>
      </w:r>
    </w:p>
    <w:p w14:paraId="32561384" w14:textId="1277E5D9" w:rsidR="009F195D" w:rsidRPr="00A56EAD" w:rsidRDefault="003E5A7F" w:rsidP="007A4A9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  <w:r w:rsidRPr="00A56EAD">
        <w:rPr>
          <w:noProof/>
          <w:color w:val="auto"/>
        </w:rPr>
        <w:t>2)</w:t>
      </w:r>
      <w:r w:rsidRPr="00A56EAD">
        <w:rPr>
          <w:noProof/>
          <w:color w:val="auto"/>
        </w:rPr>
        <w:tab/>
        <w:t xml:space="preserve">Неопасные отходы: </w:t>
      </w:r>
      <w:r w:rsidR="00015EDB" w:rsidRPr="00A56EAD">
        <w:rPr>
          <w:noProof/>
          <w:color w:val="auto"/>
        </w:rPr>
        <w:t>Т</w:t>
      </w:r>
      <w:r w:rsidR="009F195D" w:rsidRPr="00A56EAD">
        <w:rPr>
          <w:noProof/>
          <w:color w:val="auto"/>
        </w:rPr>
        <w:t>вердо-бытовые отходы (ТБО)</w:t>
      </w:r>
      <w:r w:rsidR="000C49D2" w:rsidRPr="00A56EAD">
        <w:rPr>
          <w:noProof/>
          <w:color w:val="auto"/>
        </w:rPr>
        <w:t xml:space="preserve"> </w:t>
      </w:r>
      <w:r w:rsidR="000C49D2" w:rsidRPr="00A56EAD">
        <w:rPr>
          <w:color w:val="auto"/>
        </w:rPr>
        <w:t xml:space="preserve">20 03 01 </w:t>
      </w:r>
      <w:r w:rsidR="000C49D2" w:rsidRPr="00A56EAD">
        <w:rPr>
          <w:b/>
          <w:color w:val="auto"/>
        </w:rPr>
        <w:t xml:space="preserve">- </w:t>
      </w:r>
      <w:r w:rsidR="00A242BA" w:rsidRPr="00A56EAD">
        <w:rPr>
          <w:color w:val="auto"/>
        </w:rPr>
        <w:t>-</w:t>
      </w:r>
      <w:r w:rsidRPr="00A56EAD">
        <w:rPr>
          <w:color w:val="auto"/>
        </w:rPr>
        <w:t>2.4</w:t>
      </w:r>
      <w:r w:rsidR="00A242BA" w:rsidRPr="00A56EAD">
        <w:rPr>
          <w:color w:val="auto"/>
        </w:rPr>
        <w:t>т/г</w:t>
      </w:r>
      <w:r w:rsidR="00731459" w:rsidRPr="00A56EAD">
        <w:rPr>
          <w:color w:val="auto"/>
        </w:rPr>
        <w:t>;</w:t>
      </w:r>
      <w:r w:rsidR="000C49D2" w:rsidRPr="00A56EAD">
        <w:rPr>
          <w:b/>
          <w:color w:val="auto"/>
        </w:rPr>
        <w:t xml:space="preserve"> </w:t>
      </w:r>
      <w:r w:rsidR="009F195D" w:rsidRPr="00A56EAD">
        <w:rPr>
          <w:noProof/>
          <w:color w:val="auto"/>
        </w:rPr>
        <w:t>буровой шлам</w:t>
      </w:r>
      <w:r w:rsidR="000C49D2" w:rsidRPr="00A56EAD">
        <w:rPr>
          <w:noProof/>
          <w:color w:val="auto"/>
        </w:rPr>
        <w:t xml:space="preserve"> </w:t>
      </w:r>
      <w:r w:rsidR="000C49D2" w:rsidRPr="00A56EAD">
        <w:rPr>
          <w:color w:val="auto"/>
        </w:rPr>
        <w:t>01 05 99</w:t>
      </w:r>
      <w:r w:rsidR="00731459" w:rsidRPr="00A56EAD">
        <w:rPr>
          <w:color w:val="auto"/>
        </w:rPr>
        <w:t xml:space="preserve"> </w:t>
      </w:r>
      <w:r w:rsidR="006C11B0" w:rsidRPr="00A56EAD">
        <w:rPr>
          <w:color w:val="auto"/>
        </w:rPr>
        <w:t>–</w:t>
      </w:r>
      <w:r w:rsidR="000C49D2" w:rsidRPr="00A56EAD">
        <w:rPr>
          <w:color w:val="auto"/>
        </w:rPr>
        <w:t xml:space="preserve"> </w:t>
      </w:r>
      <w:r w:rsidR="006C11B0" w:rsidRPr="00A56EAD">
        <w:rPr>
          <w:color w:val="auto"/>
        </w:rPr>
        <w:t>по годам 2023-</w:t>
      </w:r>
      <w:r w:rsidR="008070B2" w:rsidRPr="00A56EAD">
        <w:rPr>
          <w:color w:val="auto"/>
        </w:rPr>
        <w:t xml:space="preserve"> 12652,8</w:t>
      </w:r>
      <w:r w:rsidR="006C11B0" w:rsidRPr="00A56EAD">
        <w:rPr>
          <w:color w:val="auto"/>
        </w:rPr>
        <w:t>т/г., 2024-</w:t>
      </w:r>
      <w:r w:rsidR="008070B2" w:rsidRPr="00A56EAD">
        <w:rPr>
          <w:color w:val="auto"/>
        </w:rPr>
        <w:t xml:space="preserve"> 15049,5</w:t>
      </w:r>
      <w:r w:rsidR="006C11B0" w:rsidRPr="00A56EAD">
        <w:rPr>
          <w:color w:val="auto"/>
        </w:rPr>
        <w:t>т/г., 2025-</w:t>
      </w:r>
      <w:r w:rsidR="008070B2" w:rsidRPr="00A56EAD">
        <w:rPr>
          <w:color w:val="auto"/>
        </w:rPr>
        <w:t xml:space="preserve"> 14673,1</w:t>
      </w:r>
      <w:r w:rsidR="006C11B0" w:rsidRPr="00A56EAD">
        <w:rPr>
          <w:color w:val="auto"/>
        </w:rPr>
        <w:t xml:space="preserve">т/г., </w:t>
      </w:r>
      <w:r w:rsidR="00C340ED" w:rsidRPr="00A56EAD">
        <w:rPr>
          <w:color w:val="auto"/>
        </w:rPr>
        <w:t>2026-</w:t>
      </w:r>
      <w:r w:rsidR="008070B2" w:rsidRPr="00A56EAD">
        <w:rPr>
          <w:color w:val="auto"/>
        </w:rPr>
        <w:t xml:space="preserve"> 14550,8</w:t>
      </w:r>
      <w:r w:rsidR="00C340ED" w:rsidRPr="00A56EAD">
        <w:rPr>
          <w:color w:val="auto"/>
        </w:rPr>
        <w:t>т/г, 2027-</w:t>
      </w:r>
      <w:r w:rsidR="00EE6588" w:rsidRPr="00A56EAD">
        <w:rPr>
          <w:color w:val="auto"/>
        </w:rPr>
        <w:t xml:space="preserve"> </w:t>
      </w:r>
      <w:r w:rsidR="008070B2" w:rsidRPr="00A56EAD">
        <w:rPr>
          <w:color w:val="auto"/>
        </w:rPr>
        <w:t>14576,5</w:t>
      </w:r>
      <w:r w:rsidR="00C340ED" w:rsidRPr="00A56EAD">
        <w:rPr>
          <w:color w:val="auto"/>
        </w:rPr>
        <w:t>т/г., 2028-</w:t>
      </w:r>
      <w:r w:rsidR="00EE6588" w:rsidRPr="00A56EAD">
        <w:rPr>
          <w:color w:val="auto"/>
        </w:rPr>
        <w:t xml:space="preserve"> </w:t>
      </w:r>
      <w:r w:rsidR="008070B2" w:rsidRPr="00A56EAD">
        <w:rPr>
          <w:color w:val="auto"/>
        </w:rPr>
        <w:t>10568,6</w:t>
      </w:r>
      <w:r w:rsidR="00C340ED" w:rsidRPr="00A56EAD">
        <w:rPr>
          <w:color w:val="auto"/>
        </w:rPr>
        <w:t>т/г., 2029-</w:t>
      </w:r>
      <w:r w:rsidR="00EE6588" w:rsidRPr="00A56EAD">
        <w:rPr>
          <w:color w:val="auto"/>
        </w:rPr>
        <w:t xml:space="preserve"> </w:t>
      </w:r>
      <w:r w:rsidR="00A56EAD" w:rsidRPr="00A56EAD">
        <w:rPr>
          <w:color w:val="auto"/>
        </w:rPr>
        <w:t>13211,2</w:t>
      </w:r>
      <w:r w:rsidR="00C340ED" w:rsidRPr="00A56EAD">
        <w:rPr>
          <w:color w:val="auto"/>
        </w:rPr>
        <w:t>т/г., 2030-</w:t>
      </w:r>
      <w:r w:rsidR="00EE6588" w:rsidRPr="00A56EAD">
        <w:rPr>
          <w:color w:val="auto"/>
        </w:rPr>
        <w:t xml:space="preserve"> </w:t>
      </w:r>
      <w:r w:rsidR="00A56EAD" w:rsidRPr="00A56EAD">
        <w:rPr>
          <w:color w:val="auto"/>
        </w:rPr>
        <w:t>14243,3</w:t>
      </w:r>
      <w:r w:rsidR="00C340ED" w:rsidRPr="00A56EAD">
        <w:rPr>
          <w:color w:val="auto"/>
        </w:rPr>
        <w:t>т</w:t>
      </w:r>
      <w:r w:rsidR="00A56EAD" w:rsidRPr="00A56EAD">
        <w:rPr>
          <w:color w:val="auto"/>
        </w:rPr>
        <w:t>/</w:t>
      </w:r>
      <w:r w:rsidR="00C340ED" w:rsidRPr="00A56EAD">
        <w:rPr>
          <w:color w:val="auto"/>
        </w:rPr>
        <w:t>г., 2031-</w:t>
      </w:r>
      <w:r w:rsidR="00EE6588" w:rsidRPr="00A56EAD">
        <w:rPr>
          <w:color w:val="auto"/>
        </w:rPr>
        <w:t xml:space="preserve"> </w:t>
      </w:r>
      <w:r w:rsidR="00A56EAD" w:rsidRPr="00A56EAD">
        <w:rPr>
          <w:color w:val="auto"/>
        </w:rPr>
        <w:t>14416,4</w:t>
      </w:r>
      <w:r w:rsidR="00C340ED" w:rsidRPr="00A56EAD">
        <w:rPr>
          <w:color w:val="auto"/>
        </w:rPr>
        <w:t>т/г., 2032-</w:t>
      </w:r>
      <w:r w:rsidR="00EE6588" w:rsidRPr="00A56EAD">
        <w:rPr>
          <w:color w:val="auto"/>
        </w:rPr>
        <w:t xml:space="preserve"> </w:t>
      </w:r>
      <w:r w:rsidR="00A56EAD" w:rsidRPr="00A56EAD">
        <w:rPr>
          <w:color w:val="auto"/>
        </w:rPr>
        <w:t>15395,4</w:t>
      </w:r>
      <w:r w:rsidR="00C340ED" w:rsidRPr="00A56EAD">
        <w:rPr>
          <w:color w:val="auto"/>
        </w:rPr>
        <w:t>т/г</w:t>
      </w:r>
      <w:r w:rsidR="00A56EAD" w:rsidRPr="00A56EAD">
        <w:rPr>
          <w:color w:val="auto"/>
        </w:rPr>
        <w:t>; Полезные ископаемые (например, песок, природные камни) 19 12 09 – 218т/г.</w:t>
      </w:r>
    </w:p>
    <w:p w14:paraId="2B376BF2" w14:textId="77777777" w:rsidR="009F195D" w:rsidRPr="00A56EAD" w:rsidRDefault="009F195D" w:rsidP="007A4A9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  <w:r w:rsidRPr="00A56EAD">
        <w:rPr>
          <w:noProof/>
          <w:color w:val="auto"/>
        </w:rPr>
        <w:t>3)</w:t>
      </w:r>
      <w:r w:rsidRPr="00A56EAD">
        <w:rPr>
          <w:noProof/>
          <w:color w:val="auto"/>
        </w:rPr>
        <w:tab/>
        <w:t>Зеркальные отходы - отсутствуют.</w:t>
      </w:r>
    </w:p>
    <w:p w14:paraId="43279DB5" w14:textId="01049107" w:rsidR="00002160" w:rsidRPr="00A56EAD" w:rsidRDefault="00002160" w:rsidP="00002160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  <w:r w:rsidRPr="00A56EAD">
        <w:rPr>
          <w:noProof/>
          <w:color w:val="auto"/>
        </w:rPr>
        <w:t>4)</w:t>
      </w:r>
      <w:r w:rsidRPr="00A56EAD">
        <w:rPr>
          <w:noProof/>
          <w:color w:val="auto"/>
        </w:rPr>
        <w:tab/>
        <w:t>Не классифицируемые отходы - низкорадиоактивные отходы.</w:t>
      </w:r>
    </w:p>
    <w:p w14:paraId="70B3C7AD" w14:textId="553CE910" w:rsidR="00A93F47" w:rsidRPr="00AC5A74" w:rsidRDefault="00732E97" w:rsidP="00A93F4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  <w:r w:rsidRPr="00AC5A74">
        <w:rPr>
          <w:color w:val="auto"/>
        </w:rPr>
        <w:lastRenderedPageBreak/>
        <w:t xml:space="preserve">Радиоактивный буровой шлам собирается в полиэтиленовые или крафт-мешки, складируется на площадке временного хранения низкорадиоактивных отходов (НРО) и должен быть отправлен по актам передачи на захоронение в могильник </w:t>
      </w:r>
      <w:proofErr w:type="spellStart"/>
      <w:r w:rsidRPr="00AC5A74">
        <w:rPr>
          <w:color w:val="auto"/>
        </w:rPr>
        <w:t>низкоактивных</w:t>
      </w:r>
      <w:proofErr w:type="spellEnd"/>
      <w:r w:rsidRPr="00AC5A74">
        <w:rPr>
          <w:color w:val="auto"/>
        </w:rPr>
        <w:t xml:space="preserve"> отходов.</w:t>
      </w:r>
      <w:r w:rsidR="00A93F47" w:rsidRPr="00AC5A74">
        <w:rPr>
          <w:noProof/>
          <w:color w:val="auto"/>
        </w:rPr>
        <w:t xml:space="preserve"> </w:t>
      </w:r>
    </w:p>
    <w:p w14:paraId="2D34C047" w14:textId="1F4D03A7" w:rsidR="00A93F47" w:rsidRPr="00EE6588" w:rsidRDefault="00A93F47" w:rsidP="00A93F4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  <w:r w:rsidRPr="00EE6588">
        <w:rPr>
          <w:noProof/>
          <w:color w:val="auto"/>
        </w:rPr>
        <w:t>Вывоз отходов осуществляется по договору со сторонней специализированной организацией, которые занимаются переработкой данного вида отходов и имеющие все необходимые документы, и лицензии на право обращения с отходами.</w:t>
      </w:r>
    </w:p>
    <w:bookmarkEnd w:id="8"/>
    <w:p w14:paraId="7D1AA7D2" w14:textId="09514FD5" w:rsidR="00BD3CC9" w:rsidRPr="00D324CF" w:rsidRDefault="00D324CF" w:rsidP="00D324CF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Промасленная ветошь и тряпки</w:t>
      </w:r>
      <w:r w:rsidR="008C266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о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бразуются при ликвидации проливов. Собираются и хранятся</w:t>
      </w:r>
      <w:r w:rsidR="00EE6588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(в срок не более 6 месяцев) 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в</w:t>
      </w:r>
      <w:r w:rsidR="007624B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специальных металлических контейнерах</w:t>
      </w:r>
      <w:r w:rsidR="00EE6588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объемом 0.05м</w:t>
      </w:r>
      <w:r w:rsidR="00EE6588" w:rsidRPr="00EE6588">
        <w:rPr>
          <w:rFonts w:ascii="Times New Roman" w:eastAsia="Times New Roman" w:hAnsi="Times New Roman"/>
          <w:noProof/>
          <w:sz w:val="24"/>
          <w:szCs w:val="24"/>
          <w:vertAlign w:val="superscript"/>
          <w:lang w:eastAsia="ru-RU"/>
        </w:rPr>
        <w:t>3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. Будет передаваться в специализированные организации для</w:t>
      </w:r>
      <w:r w:rsidR="007624B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дальнейшей утилизации. Твердые - бытовые отходы – образующиеся в процессе жизнедеятельности персонала. Собираются и</w:t>
      </w:r>
      <w:r w:rsidR="007624B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хранятся в специальных металлических контейнерах. Все коммунально-бытовые отходы, образующиеся на</w:t>
      </w:r>
      <w:r w:rsidR="007624B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объектах, по мере накопления, вывозятся специализированным транспортом по договору на</w:t>
      </w:r>
      <w:r w:rsidR="007624B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санкционированный полигон. Период эксплуатации: Отходы не образуются. Превышение пороговых</w:t>
      </w:r>
      <w:r w:rsidR="007624B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значений не пре</w:t>
      </w:r>
      <w:r w:rsidR="007624B0">
        <w:rPr>
          <w:rFonts w:ascii="Times New Roman" w:eastAsia="Times New Roman" w:hAnsi="Times New Roman"/>
          <w:noProof/>
          <w:sz w:val="24"/>
          <w:szCs w:val="24"/>
          <w:lang w:eastAsia="ru-RU"/>
        </w:rPr>
        <w:t>двид</w:t>
      </w:r>
      <w:r w:rsidR="00EB6209">
        <w:rPr>
          <w:rFonts w:ascii="Times New Roman" w:eastAsia="Times New Roman" w:hAnsi="Times New Roman"/>
          <w:noProof/>
          <w:sz w:val="24"/>
          <w:szCs w:val="24"/>
          <w:lang w:eastAsia="ru-RU"/>
        </w:rPr>
        <w:t>и</w:t>
      </w:r>
      <w:r w:rsidR="007624B0">
        <w:rPr>
          <w:rFonts w:ascii="Times New Roman" w:eastAsia="Times New Roman" w:hAnsi="Times New Roman"/>
          <w:noProof/>
          <w:sz w:val="24"/>
          <w:szCs w:val="24"/>
          <w:lang w:eastAsia="ru-RU"/>
        </w:rPr>
        <w:t>тся</w:t>
      </w:r>
      <w:r w:rsidRPr="00D324CF">
        <w:rPr>
          <w:rFonts w:ascii="Times New Roman" w:eastAsia="Times New Roman" w:hAnsi="Times New Roman"/>
          <w:noProof/>
          <w:sz w:val="24"/>
          <w:szCs w:val="24"/>
          <w:lang w:eastAsia="ru-RU"/>
        </w:rPr>
        <w:t>.</w:t>
      </w:r>
    </w:p>
    <w:p w14:paraId="399EA4DC" w14:textId="24D960D0" w:rsidR="00295EFD" w:rsidRPr="009672FA" w:rsidRDefault="00A93F47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pacing w:val="1"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12</w:t>
      </w:r>
      <w:r w:rsidR="00093503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.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разрешений*:</w:t>
      </w:r>
      <w:r w:rsidR="00093503"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</w:p>
    <w:p w14:paraId="770CD839" w14:textId="0A1A3F09" w:rsidR="00454797" w:rsidRPr="009672FA" w:rsidRDefault="00F53966" w:rsidP="007A4A97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9672FA">
        <w:rPr>
          <w:rFonts w:eastAsia="Calibri"/>
          <w:noProof/>
          <w:color w:val="auto"/>
          <w:lang w:eastAsia="en-US"/>
        </w:rPr>
        <w:t xml:space="preserve">Peaлизaция нaмeчaeмoй дeятeльнocти пoтpeбyeт пoлyчeниe cлeдyющиx paзpeшeний: 1) </w:t>
      </w:r>
      <w:r w:rsidRPr="00C25449">
        <w:rPr>
          <w:rFonts w:eastAsia="Calibri"/>
          <w:noProof/>
          <w:color w:val="auto"/>
          <w:lang w:eastAsia="en-US"/>
        </w:rPr>
        <w:t>Зaключeниe пo peзyльтaтaм oцeнки вoздeйcтвия; 2) Экoлoгичecкoe paзpeшeниe нa вoздeйcтвиe.</w:t>
      </w:r>
      <w:r w:rsidRPr="009672FA">
        <w:rPr>
          <w:rFonts w:eastAsia="Calibri"/>
          <w:noProof/>
          <w:color w:val="auto"/>
          <w:lang w:eastAsia="en-US"/>
        </w:rPr>
        <w:t xml:space="preserve"> Bыдaющий opгaн – yпoлнoмoчeнный opгaн в oблacти oxpaны oкpyжaющeй cpeды и eгo тeppитopиaльныe подразделения.</w:t>
      </w:r>
    </w:p>
    <w:p w14:paraId="02E59886" w14:textId="77777777" w:rsidR="00F53966" w:rsidRPr="009672FA" w:rsidRDefault="00F53966" w:rsidP="007A4A9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</w:p>
    <w:p w14:paraId="75D6F17F" w14:textId="012CEA82" w:rsidR="00EB5A74" w:rsidRPr="009672FA" w:rsidRDefault="009E0F85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13</w:t>
      </w:r>
      <w:r w:rsidR="00BD3CC9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.</w:t>
      </w:r>
      <w:r w:rsidR="00295EFD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объекты)*:</w:t>
      </w:r>
      <w:r w:rsidR="009F485A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</w:p>
    <w:p w14:paraId="09F26268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>Климатические условия</w:t>
      </w:r>
    </w:p>
    <w:p w14:paraId="32B5D339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>Климат исследуемого района так же, как и всего региона, резко континентальный. Для климатической характеристики изучаемого района использовались многолетние данные метеорологических станций Кызылординской области: Саксаульская, Джусалы, Злиха.</w:t>
      </w:r>
    </w:p>
    <w:p w14:paraId="04750854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>Климатический режим с жарким, сухим, продолжительным летом и холодной малоснежной зимой обусловлен расположением региона внутри евроазиатского материка, южным положением, особенностями циркуляции атмосферы, характером подстилающей поверхности и другими факторами. Континентальность климата проявляется в больших колебаниях метеорологических элементов в их суточном, месячном и годовом ходе.</w:t>
      </w:r>
    </w:p>
    <w:p w14:paraId="18CD3118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Температурный режим воздуха формируется под влиянием радиационного баланса, циркуляционных процессов и сложных условий подстилающей поверхности. </w:t>
      </w:r>
    </w:p>
    <w:p w14:paraId="12E13080" w14:textId="77895890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Температура воздуха. На территории исследуемого района лето жаркое и продолжительное. Резких различий в температурах в этот период не наблюдается. </w:t>
      </w:r>
      <w:r w:rsidR="00F14B6B" w:rsidRPr="00921779">
        <w:rPr>
          <w:iCs/>
          <w:snapToGrid w:val="0"/>
        </w:rPr>
        <w:t xml:space="preserve">Летом температура воздуха достигает +30 °С ÷ +40 °С (максимальная +45 °С), зимой -20 °С </w:t>
      </w:r>
      <w:r w:rsidR="00F14B6B">
        <w:rPr>
          <w:iCs/>
          <w:snapToGrid w:val="0"/>
        </w:rPr>
        <w:t>-</w:t>
      </w:r>
      <w:r w:rsidR="00F14B6B" w:rsidRPr="00921779">
        <w:rPr>
          <w:iCs/>
          <w:snapToGrid w:val="0"/>
        </w:rPr>
        <w:t xml:space="preserve"> -25 °С (минимальная -33,5 °С). Количество осадков не превышает 130</w:t>
      </w:r>
      <w:r w:rsidR="00F14B6B">
        <w:rPr>
          <w:iCs/>
          <w:snapToGrid w:val="0"/>
        </w:rPr>
        <w:t>-</w:t>
      </w:r>
      <w:r w:rsidR="00F14B6B" w:rsidRPr="00921779">
        <w:rPr>
          <w:iCs/>
          <w:snapToGrid w:val="0"/>
        </w:rPr>
        <w:t xml:space="preserve">150 мм в год. Ветры преимущественно северных и северо-восточных направлений. Скорость обычно 8÷12 м/сек, а в </w:t>
      </w:r>
      <w:r w:rsidR="00F14B6B" w:rsidRPr="00921779">
        <w:rPr>
          <w:iCs/>
          <w:snapToGrid w:val="0"/>
        </w:rPr>
        <w:lastRenderedPageBreak/>
        <w:t>особенно ветреные дни, в основном с апреля по июнь, достигает 10÷15 м/сек с порывами до 24 м/сек.</w:t>
      </w:r>
    </w:p>
    <w:p w14:paraId="640E5C9D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Влажность воздуха. Годовой ход относительной влажности противоположен ходу температуры воздуха, т.е. с ростом температуры воздуха относительная влажность уменьшается. Наиболее высокой относительная влажность воздуха бывает в холодное время года. Среднемесячная относительная влажность летом достигает  28-34%,  а  зимой   -   72-86% и составляет 153 дня с влажностью менее 30% и 60,3 дня с влажностью более 80%.  </w:t>
      </w:r>
    </w:p>
    <w:p w14:paraId="1603E321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>Дефицит влажности в районе работ составляет в среднем за год 10,4 гПа. В холодный период, когда температура воздуха низкая, дефицит влажности невелик (0,6-1,7 гПа) и минимальное его значение 0,6 гПа наблюдается в январе. К июлю дефицит влажности возрастает и в среднем поднимается до 26,6 гПа.</w:t>
      </w:r>
    </w:p>
    <w:p w14:paraId="2E2D38A3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Атмосферные осадки. Засушливость – одна из отличительных черт климата данного района. Осадков выпадает очень мало. Изучаемый район отличается ярко выраженной засушливостью с годовым количеством осадков 130-137 мм, 60% всех осадков приходится на зимне-весенний период. Устойчивый зимний покров устанавливается в третьей декаде ноября и сохраняется 2,5 месяца. </w:t>
      </w:r>
    </w:p>
    <w:p w14:paraId="17E2A247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Наличие большого дефицита влажности при высоких температурах воздуха создает условия для значительного испарения. Засушливый период начинается с июня месяца и продолжается до октября месяца. Средняя величина испарения с открытой водной поверхности, по многолетним наблюдениям может составлять 1478 мм, что более чем в 10 раз   превышает сумму годовых атмосферных осадков. Этим объясняется значительная засоленность грунтов данной территории. </w:t>
      </w:r>
    </w:p>
    <w:p w14:paraId="6C784832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Ветер. Для территории лицензионного блока характерны частые и сильные ветры, преимущественно северо-восточного направления.  Сильные ветры зимой при низких температурах сдувают незначительный покров с возвышенных частей рельефа, что вызывает глубокое промерзание и растрескивание верхних слоев почвы. В летние месяцы наблюдаются пыльные бури. Средняя годовая скорость ветра по данным метеостанций Кызылорда равна– 2,7-3,0 м/с и наибольшую повторяемость имеют ветры северо-восточного направления (31%). </w:t>
      </w:r>
    </w:p>
    <w:p w14:paraId="5D768E2A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Атмосферные явления. Число дней в год с пыльной бурей в данном районе составляет 23,1. наибольшее число дней с пыльной бурей приходится на апрель-май. Туманы здесь бывают чаще зимой, и среднее число дней с туманом в год составляет около 22. Гроза регистрируется в среднем 8 дней в год. </w:t>
      </w:r>
    </w:p>
    <w:p w14:paraId="2838BF98" w14:textId="77777777" w:rsidR="00AF16BD" w:rsidRP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Таким образом, природно-климатические условия характеризуются резко континентальным климатом с жарким сухим продолжительным летом и холодной малоснежной зимой. Засушливость – одна из отличительных черт климата данного района. Наличие большого дефицита влажности при высоких температурах воздуха создает условия для значительного испарения. На всей территории данного района дуют сильные ветры, преимущественно северо-восточного направления, которые зимой сдувают снег с поверхности возвышенных частей рельефа и летом поднимают пыльные бури.   </w:t>
      </w:r>
    </w:p>
    <w:p w14:paraId="18F23742" w14:textId="77777777" w:rsidR="00AF16BD" w:rsidRDefault="00AF16BD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AF16BD">
        <w:rPr>
          <w:rFonts w:eastAsia="Calibri"/>
          <w:noProof/>
          <w:color w:val="auto"/>
          <w:lang w:eastAsia="en-US"/>
        </w:rPr>
        <w:t xml:space="preserve">В связи с отсутствием наблюдений за состоянием атмосферного воздуха в Казахстан, Кызылординская область, Жанакорганский район выдача справки о фоновых концентрациях загрязняющих веществ в атмосферном воздухе не представляется возможным. </w:t>
      </w:r>
    </w:p>
    <w:p w14:paraId="0E710C91" w14:textId="1F3E9740" w:rsidR="00DC589F" w:rsidRDefault="007624B0" w:rsidP="00AF16BD">
      <w:pPr>
        <w:pStyle w:val="pj"/>
        <w:tabs>
          <w:tab w:val="left" w:pos="851"/>
        </w:tabs>
        <w:spacing w:line="276" w:lineRule="auto"/>
        <w:ind w:firstLine="851"/>
        <w:rPr>
          <w:rFonts w:eastAsia="Calibri"/>
          <w:noProof/>
          <w:color w:val="auto"/>
          <w:lang w:eastAsia="en-US"/>
        </w:rPr>
      </w:pPr>
      <w:r w:rsidRPr="007624B0">
        <w:rPr>
          <w:rFonts w:eastAsia="Calibri"/>
          <w:noProof/>
          <w:color w:val="auto"/>
          <w:lang w:eastAsia="en-US"/>
        </w:rPr>
        <w:t>Водные ресурсы. Ближайшим водным объектом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является река Сырдарья. Отметка уровня водной поверхности р. Сырдарья всегда находится выше зеркала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грунтовых вод на площади месторождения, т. е. река разгружается в нижележащие водоносные горизонты.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На расстоянии 300-400 м от проектируемых блоков месторождения Южный Карамурун расположена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старица, не связанная гидравлически с рекой Сырдарья. Территория расположения участка проектируемых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 xml:space="preserve">объектов поверхностными водами не затапливается. Естественные выходы (источники) </w:t>
      </w:r>
      <w:r w:rsidRPr="007624B0">
        <w:rPr>
          <w:rFonts w:eastAsia="Calibri"/>
          <w:noProof/>
          <w:color w:val="auto"/>
          <w:lang w:eastAsia="en-US"/>
        </w:rPr>
        <w:lastRenderedPageBreak/>
        <w:t>подземных вод на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поверхность месторождения Северный и Южный Карамурун не установлены. Непосредственно участки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строительства не представляют особой природной ценности. В настоящее время участки не используются в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сельскохозяйственном обороте, растительность скудная, в основном сорная, имеется маломощный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плодородный слой почвы. Растительный покров участков и сопредельной с ними территорией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характеризуется неоднородной пространственной структурой, достаточно богатым видовым составом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флоры и высоким уровнем биоразнообразия, что обусловлено природно-климатическими особенностями и</w:t>
      </w:r>
      <w:r>
        <w:rPr>
          <w:rFonts w:eastAsia="Calibri"/>
          <w:noProof/>
          <w:color w:val="auto"/>
          <w:lang w:eastAsia="en-US"/>
        </w:rPr>
        <w:t xml:space="preserve"> </w:t>
      </w:r>
      <w:r w:rsidRPr="007624B0">
        <w:rPr>
          <w:rFonts w:eastAsia="Calibri"/>
          <w:noProof/>
          <w:color w:val="auto"/>
          <w:lang w:eastAsia="en-US"/>
        </w:rPr>
        <w:t>современным хозяйственным освоением района.</w:t>
      </w:r>
    </w:p>
    <w:p w14:paraId="53450D06" w14:textId="20321FE4" w:rsidR="00295EFD" w:rsidRPr="009672FA" w:rsidRDefault="009544AE" w:rsidP="00900B2D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14</w:t>
      </w:r>
      <w:r w:rsidR="00295EFD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.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существенности*:</w:t>
      </w:r>
      <w:r w:rsidR="00E851D4" w:rsidRPr="009672F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66A189D0" w14:textId="77777777" w:rsidR="001B0E96" w:rsidRDefault="001B0E96" w:rsidP="007A4A97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1B0E96">
        <w:rPr>
          <w:rFonts w:ascii="Times New Roman" w:hAnsi="Times New Roman"/>
          <w:noProof/>
          <w:sz w:val="24"/>
          <w:szCs w:val="24"/>
        </w:rPr>
        <w:t>Проведение проектных работ прямо или косвенно касается следующих моментов, затрагивающих интересы проживаемого в районе влияния проектируемой деятельности населения: традиционные и юридические права на пользование земельными ресурсами; использование территории лицами, не проживающими на ней постоянно; характер использования природных ресурсов; состояние объектов социальной инфраструктуры. В природно-ландшафтном плане территория участков проведения работ представляет собой однообразную слегка волнистую равнину с полынной растительностью. Особого интереса для посещения людьми, не связанными с производственной деятельностью, эта территория не представляет. На ней также отсутствуют памятники истории и культуры, могущие представлять специальный интерес для исследований.</w:t>
      </w:r>
    </w:p>
    <w:p w14:paraId="4BAA1B15" w14:textId="4E203549" w:rsidR="009544AE" w:rsidRDefault="00E851D4" w:rsidP="007A4A97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9672FA">
        <w:rPr>
          <w:rFonts w:ascii="Times New Roman" w:hAnsi="Times New Roman"/>
          <w:noProof/>
          <w:sz w:val="24"/>
          <w:szCs w:val="24"/>
        </w:rPr>
        <w:t>K вoзмoжным фopмaм нeгaтивнoгo вoздeйcтвия нa oкpyжaющyю cpeдy cлeдyeт oтнecти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вoздeйcтвиe</w:t>
      </w:r>
      <w:r w:rsidRPr="009544AE">
        <w:rPr>
          <w:rFonts w:ascii="Times New Roman" w:hAnsi="Times New Roman"/>
          <w:noProof/>
          <w:sz w:val="24"/>
          <w:szCs w:val="24"/>
        </w:rPr>
        <w:t>,</w:t>
      </w:r>
      <w:r w:rsidRPr="009544AE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544AE">
        <w:rPr>
          <w:rFonts w:ascii="Times New Roman" w:hAnsi="Times New Roman"/>
          <w:noProof/>
          <w:sz w:val="24"/>
          <w:szCs w:val="24"/>
        </w:rPr>
        <w:t>ocyщecтвляeмoe</w:t>
      </w:r>
      <w:r w:rsidRPr="009544AE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544AE">
        <w:rPr>
          <w:rFonts w:ascii="Times New Roman" w:hAnsi="Times New Roman"/>
          <w:noProof/>
          <w:sz w:val="24"/>
          <w:szCs w:val="24"/>
        </w:rPr>
        <w:t>cтaциoнapными</w:t>
      </w:r>
      <w:r w:rsidRPr="009544AE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544AE">
        <w:rPr>
          <w:rFonts w:ascii="Times New Roman" w:hAnsi="Times New Roman"/>
          <w:noProof/>
          <w:sz w:val="24"/>
          <w:szCs w:val="24"/>
        </w:rPr>
        <w:t>и</w:t>
      </w:r>
      <w:r w:rsidRPr="009544AE">
        <w:rPr>
          <w:rFonts w:ascii="Times New Roman" w:hAnsi="Times New Roman"/>
          <w:noProof/>
          <w:spacing w:val="56"/>
          <w:sz w:val="24"/>
          <w:szCs w:val="24"/>
        </w:rPr>
        <w:t xml:space="preserve"> </w:t>
      </w:r>
      <w:r w:rsidRPr="009544AE">
        <w:rPr>
          <w:rFonts w:ascii="Times New Roman" w:hAnsi="Times New Roman"/>
          <w:noProof/>
          <w:sz w:val="24"/>
          <w:szCs w:val="24"/>
        </w:rPr>
        <w:t>пepeдвижными</w:t>
      </w:r>
      <w:r w:rsidRPr="009544AE">
        <w:rPr>
          <w:rFonts w:ascii="Times New Roman" w:hAnsi="Times New Roman"/>
          <w:noProof/>
          <w:spacing w:val="56"/>
          <w:sz w:val="24"/>
          <w:szCs w:val="24"/>
        </w:rPr>
        <w:t xml:space="preserve"> </w:t>
      </w:r>
      <w:r w:rsidRPr="009544AE">
        <w:rPr>
          <w:rFonts w:ascii="Times New Roman" w:hAnsi="Times New Roman"/>
          <w:noProof/>
          <w:sz w:val="24"/>
          <w:szCs w:val="24"/>
        </w:rPr>
        <w:t>иcтoчникaми</w:t>
      </w:r>
      <w:r w:rsidRPr="009672FA">
        <w:rPr>
          <w:rFonts w:ascii="Times New Roman" w:hAnsi="Times New Roman"/>
          <w:noProof/>
          <w:spacing w:val="56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в</w:t>
      </w:r>
      <w:r w:rsidRPr="009672FA">
        <w:rPr>
          <w:rFonts w:ascii="Times New Roman" w:hAnsi="Times New Roman"/>
          <w:noProof/>
          <w:spacing w:val="56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видe</w:t>
      </w:r>
      <w:r w:rsidRPr="009672FA">
        <w:rPr>
          <w:rFonts w:ascii="Times New Roman" w:hAnsi="Times New Roman"/>
          <w:noProof/>
          <w:spacing w:val="56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выбpocoв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зaгpязняющиx вeщecтв в aтмocфepный вoздyx. Boздeйcтвиe нa тaкиe кoмпoнeнты oкpyжaющeй cpeды кaк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вoдныe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и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зeмeльныe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pecypcы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бyдeт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минимaльным,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ввидy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oтcyтcтвия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cбpoca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cтoчныx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вoд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и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="00A72514" w:rsidRPr="009672FA">
        <w:rPr>
          <w:rFonts w:ascii="Times New Roman" w:hAnsi="Times New Roman"/>
          <w:noProof/>
          <w:sz w:val="24"/>
          <w:szCs w:val="24"/>
        </w:rPr>
        <w:t>захоронения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oтxoдoв.</w:t>
      </w:r>
      <w:r w:rsidR="00210FD1" w:rsidRPr="009672FA">
        <w:rPr>
          <w:rFonts w:ascii="Times New Roman" w:hAnsi="Times New Roman"/>
          <w:noProof/>
          <w:sz w:val="24"/>
          <w:szCs w:val="24"/>
        </w:rPr>
        <w:t xml:space="preserve"> Сточны</w:t>
      </w:r>
      <w:r w:rsidR="00900B2D">
        <w:rPr>
          <w:rFonts w:ascii="Times New Roman" w:hAnsi="Times New Roman"/>
          <w:noProof/>
          <w:sz w:val="24"/>
          <w:szCs w:val="24"/>
        </w:rPr>
        <w:t>е</w:t>
      </w:r>
      <w:r w:rsidR="00210FD1" w:rsidRPr="009672FA">
        <w:rPr>
          <w:rFonts w:ascii="Times New Roman" w:hAnsi="Times New Roman"/>
          <w:noProof/>
          <w:sz w:val="24"/>
          <w:szCs w:val="24"/>
        </w:rPr>
        <w:t xml:space="preserve"> вод</w:t>
      </w:r>
      <w:r w:rsidR="00900B2D">
        <w:rPr>
          <w:rFonts w:ascii="Times New Roman" w:hAnsi="Times New Roman"/>
          <w:noProof/>
          <w:sz w:val="24"/>
          <w:szCs w:val="24"/>
        </w:rPr>
        <w:t>ы</w:t>
      </w:r>
      <w:r w:rsidR="00210FD1" w:rsidRPr="009672FA">
        <w:rPr>
          <w:rFonts w:ascii="Times New Roman" w:hAnsi="Times New Roman"/>
          <w:noProof/>
          <w:sz w:val="24"/>
          <w:szCs w:val="24"/>
        </w:rPr>
        <w:t xml:space="preserve"> не образуется</w:t>
      </w:r>
      <w:r w:rsidR="00627D0C" w:rsidRPr="009672FA">
        <w:rPr>
          <w:rFonts w:ascii="Times New Roman" w:hAnsi="Times New Roman"/>
          <w:noProof/>
          <w:sz w:val="24"/>
          <w:szCs w:val="24"/>
        </w:rPr>
        <w:t>,</w:t>
      </w:r>
      <w:r w:rsidR="00900B2D">
        <w:rPr>
          <w:rFonts w:ascii="Times New Roman" w:hAnsi="Times New Roman"/>
          <w:noProof/>
          <w:sz w:val="24"/>
          <w:szCs w:val="24"/>
        </w:rPr>
        <w:t xml:space="preserve"> </w:t>
      </w:r>
      <w:r w:rsidR="00627D0C" w:rsidRPr="009672FA">
        <w:rPr>
          <w:rFonts w:ascii="Times New Roman" w:hAnsi="Times New Roman"/>
          <w:noProof/>
          <w:sz w:val="24"/>
          <w:szCs w:val="24"/>
        </w:rPr>
        <w:t xml:space="preserve">при </w:t>
      </w:r>
      <w:r w:rsidR="00210FD1" w:rsidRPr="009672FA">
        <w:rPr>
          <w:rFonts w:ascii="Times New Roman" w:hAnsi="Times New Roman"/>
          <w:noProof/>
          <w:sz w:val="24"/>
          <w:szCs w:val="24"/>
        </w:rPr>
        <w:t>прокачках гидрогеологических скважин для разглинизации фильтров и при опытных откачках извлекаются подземные воды</w:t>
      </w:r>
      <w:r w:rsidRPr="009672FA">
        <w:rPr>
          <w:rFonts w:ascii="Times New Roman" w:hAnsi="Times New Roman"/>
          <w:noProof/>
          <w:sz w:val="24"/>
          <w:szCs w:val="24"/>
        </w:rPr>
        <w:t>.</w:t>
      </w:r>
      <w:r w:rsidRPr="009672FA">
        <w:rPr>
          <w:rFonts w:ascii="Times New Roman" w:hAnsi="Times New Roman"/>
          <w:noProof/>
          <w:spacing w:val="55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Пpи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cтpoгoм coблюдeнии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пpиpoдooxpaнныx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мepoпpиятий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и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тexнoлoгичecкoгo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peжимa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paбoты,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вoздeйcтвиe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нa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живoтный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и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pacтитeльный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миpы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бyдeт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>минимaльным,</w:t>
      </w:r>
      <w:r w:rsidRPr="009672FA">
        <w:rPr>
          <w:rFonts w:ascii="Times New Roman" w:hAnsi="Times New Roman"/>
          <w:noProof/>
          <w:spacing w:val="1"/>
          <w:sz w:val="24"/>
          <w:szCs w:val="24"/>
        </w:rPr>
        <w:t xml:space="preserve"> </w:t>
      </w:r>
      <w:r w:rsidRPr="009672FA">
        <w:rPr>
          <w:rFonts w:ascii="Times New Roman" w:hAnsi="Times New Roman"/>
          <w:noProof/>
          <w:sz w:val="24"/>
          <w:szCs w:val="24"/>
        </w:rPr>
        <w:t xml:space="preserve">ввидy oтcyтcтвия cтaциoнapныx тexнoлoгичecкиx oбъeктoв. </w:t>
      </w:r>
    </w:p>
    <w:p w14:paraId="3A4C8673" w14:textId="51A0CC01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>Воздействие планируемых работ на растительные сообщества проявляется в механическом нарушении и химическом загрязнении почвенно-растительного покрова. Механическое нарушение обусловлено движением транспорта и спецтехники, временным изъятием занятых растительностью участков под подъездные дороги, промплощадки, вахтовый поселок. Зона влияния механических нарушений соответствует общей площади нарушенных земель. Химическое загрязнение растительности может быть связано с загрязнением почв в результате разливов ГСМ.</w:t>
      </w:r>
    </w:p>
    <w:p w14:paraId="24CEAFB0" w14:textId="264A2898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Отрицательное воздействие на животный мир во время </w:t>
      </w:r>
      <w:r>
        <w:rPr>
          <w:rFonts w:ascii="Times New Roman" w:hAnsi="Times New Roman"/>
          <w:noProof/>
          <w:sz w:val="24"/>
          <w:szCs w:val="24"/>
        </w:rPr>
        <w:t>буровых работ на геотехнологическом поле</w:t>
      </w:r>
      <w:r w:rsidRPr="002F7691">
        <w:rPr>
          <w:rFonts w:ascii="Times New Roman" w:hAnsi="Times New Roman"/>
          <w:noProof/>
          <w:sz w:val="24"/>
          <w:szCs w:val="24"/>
        </w:rPr>
        <w:t xml:space="preserve"> связано с изменением почвенно-растительных условий местообитания и регионального проявления фактора беспокойства. </w:t>
      </w:r>
    </w:p>
    <w:p w14:paraId="2836B879" w14:textId="29971FF0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Работа </w:t>
      </w:r>
      <w:r>
        <w:rPr>
          <w:rFonts w:ascii="Times New Roman" w:hAnsi="Times New Roman"/>
          <w:noProof/>
          <w:sz w:val="24"/>
          <w:szCs w:val="24"/>
        </w:rPr>
        <w:t>спец</w:t>
      </w:r>
      <w:r w:rsidRPr="002F7691">
        <w:rPr>
          <w:rFonts w:ascii="Times New Roman" w:hAnsi="Times New Roman"/>
          <w:noProof/>
          <w:sz w:val="24"/>
          <w:szCs w:val="24"/>
        </w:rPr>
        <w:t xml:space="preserve">техники и персонала приводит к временному вытеснению с территории ряда ландшафтных видов млекопитающих и птиц. Основными составляющими проявления фактора беспокойства являются шум работающей техники, передвижение людей и транспортных средств, электрическое освещение. </w:t>
      </w:r>
    </w:p>
    <w:p w14:paraId="564FC303" w14:textId="77777777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При движении автотранспорта по территории участка проведения работ неизбежно прямое уничтожение пресмыкающихся и мелких млекопитающих. </w:t>
      </w:r>
    </w:p>
    <w:p w14:paraId="4CF927C0" w14:textId="77777777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Нарушение растительного покрова может привести к сокращению кормовых площадей травоядных млекопитающих, что, в свою очередь, способствует снижению численности </w:t>
      </w:r>
      <w:r w:rsidRPr="002F7691">
        <w:rPr>
          <w:rFonts w:ascii="Times New Roman" w:hAnsi="Times New Roman"/>
          <w:noProof/>
          <w:sz w:val="24"/>
          <w:szCs w:val="24"/>
        </w:rPr>
        <w:lastRenderedPageBreak/>
        <w:t xml:space="preserve">хищников. </w:t>
      </w:r>
    </w:p>
    <w:p w14:paraId="0D76CC8A" w14:textId="77777777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Прокладка насыпных дорог приведет к созданию новых местообитаний для норных видов грызунов и птиц (земляных валов, насыпей). Это приведет к смене сообществ млекопитающих. Насыпные дороги являются также искусственным препятствием на пути миграции животных. </w:t>
      </w:r>
    </w:p>
    <w:p w14:paraId="14E53845" w14:textId="77777777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Так, в полосе контакта песчаных отсыпок дорог и строительных площадок с естественными фитоценозами исходная растительность в значительной степени сменяется пушицей и злаками, являющимися кормом для грызунов. Увеличение численности грызунов улучшает условия питания для хищных птиц. Изреженная растительность и насыпи создают хорошую кормовую базу для насекомоядных птиц, так как скрытые в естественной растительности беспозвоночные, появляясь на участках открытого грунта, становятся хорошо заметными. </w:t>
      </w:r>
    </w:p>
    <w:p w14:paraId="38AC5A00" w14:textId="77777777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Большое количество антропогенной органики, связанное с обитанием людей, также создает хорошую кормовую базу для насекомоядных птиц, способствуя увеличению массовости личинок двукрылых. </w:t>
      </w:r>
    </w:p>
    <w:p w14:paraId="687AD996" w14:textId="3F321804" w:rsidR="002F7691" w:rsidRP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При использовании метода </w:t>
      </w:r>
      <w:r>
        <w:rPr>
          <w:rFonts w:ascii="Times New Roman" w:hAnsi="Times New Roman"/>
          <w:noProof/>
          <w:sz w:val="24"/>
          <w:szCs w:val="24"/>
        </w:rPr>
        <w:t xml:space="preserve">скваженного </w:t>
      </w:r>
      <w:r w:rsidRPr="002F7691">
        <w:rPr>
          <w:rFonts w:ascii="Times New Roman" w:hAnsi="Times New Roman"/>
          <w:noProof/>
          <w:sz w:val="24"/>
          <w:szCs w:val="24"/>
        </w:rPr>
        <w:t xml:space="preserve">подземного </w:t>
      </w:r>
      <w:r>
        <w:rPr>
          <w:rFonts w:ascii="Times New Roman" w:hAnsi="Times New Roman"/>
          <w:noProof/>
          <w:sz w:val="24"/>
          <w:szCs w:val="24"/>
        </w:rPr>
        <w:t>вышелачивания</w:t>
      </w:r>
      <w:r w:rsidRPr="002F7691">
        <w:rPr>
          <w:rFonts w:ascii="Times New Roman" w:hAnsi="Times New Roman"/>
          <w:noProof/>
          <w:sz w:val="24"/>
          <w:szCs w:val="24"/>
        </w:rPr>
        <w:t xml:space="preserve"> положительным является то что</w:t>
      </w:r>
      <w:r>
        <w:rPr>
          <w:rFonts w:ascii="Times New Roman" w:hAnsi="Times New Roman"/>
          <w:noProof/>
          <w:sz w:val="24"/>
          <w:szCs w:val="24"/>
        </w:rPr>
        <w:t>,</w:t>
      </w:r>
      <w:r w:rsidRPr="002F7691">
        <w:rPr>
          <w:rFonts w:ascii="Times New Roman" w:hAnsi="Times New Roman"/>
          <w:noProof/>
          <w:sz w:val="24"/>
          <w:szCs w:val="24"/>
        </w:rPr>
        <w:t xml:space="preserve"> в отличие от подземных и открытых горных работ здесь не образуются громадные отвалы пород и обширные хвостохранилища, не происходит осушения водоносных горизонтов на огромных площадях, нет шахтных и сбросных, загрязняющих поверхность, атмосфер</w:t>
      </w:r>
      <w:r>
        <w:rPr>
          <w:rFonts w:ascii="Times New Roman" w:hAnsi="Times New Roman"/>
          <w:noProof/>
          <w:sz w:val="24"/>
          <w:szCs w:val="24"/>
        </w:rPr>
        <w:t>ы</w:t>
      </w:r>
      <w:r w:rsidRPr="002F7691">
        <w:rPr>
          <w:rFonts w:ascii="Times New Roman" w:hAnsi="Times New Roman"/>
          <w:noProof/>
          <w:sz w:val="24"/>
          <w:szCs w:val="24"/>
        </w:rPr>
        <w:t xml:space="preserve"> и источник</w:t>
      </w:r>
      <w:r>
        <w:rPr>
          <w:rFonts w:ascii="Times New Roman" w:hAnsi="Times New Roman"/>
          <w:noProof/>
          <w:sz w:val="24"/>
          <w:szCs w:val="24"/>
        </w:rPr>
        <w:t>ов</w:t>
      </w:r>
      <w:r w:rsidRPr="002F7691">
        <w:rPr>
          <w:rFonts w:ascii="Times New Roman" w:hAnsi="Times New Roman"/>
          <w:noProof/>
          <w:sz w:val="24"/>
          <w:szCs w:val="24"/>
        </w:rPr>
        <w:t xml:space="preserve"> водоснабжения. Поэтому вредное влияние подземного </w:t>
      </w:r>
      <w:r>
        <w:rPr>
          <w:rFonts w:ascii="Times New Roman" w:hAnsi="Times New Roman"/>
          <w:noProof/>
          <w:sz w:val="24"/>
          <w:szCs w:val="24"/>
        </w:rPr>
        <w:t>выщелачивания</w:t>
      </w:r>
      <w:r w:rsidRPr="002F7691">
        <w:rPr>
          <w:rFonts w:ascii="Times New Roman" w:hAnsi="Times New Roman"/>
          <w:noProof/>
          <w:sz w:val="24"/>
          <w:szCs w:val="24"/>
        </w:rPr>
        <w:t xml:space="preserve"> на состояние окружающей среды, особенно поверхности, по сравнению с горномеханическим способом добычи значительно ниже.</w:t>
      </w:r>
    </w:p>
    <w:p w14:paraId="44A91DA4" w14:textId="06F37C48" w:rsidR="002F7691" w:rsidRDefault="002F7691" w:rsidP="002F7691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2F7691">
        <w:rPr>
          <w:rFonts w:ascii="Times New Roman" w:hAnsi="Times New Roman"/>
          <w:noProof/>
          <w:sz w:val="24"/>
          <w:szCs w:val="24"/>
        </w:rPr>
        <w:t xml:space="preserve">Так как отработка месторождения предусматривается подземным способом с наличием в недрах водозащитной толщи и междукамерных целиков, возможность опасных сдвижений на поверхности месторождения исключается. В связи с этим по окончании работ будет проведена только техническая рекультивация нарушенных земель на участках </w:t>
      </w:r>
      <w:r w:rsidR="0091426D">
        <w:rPr>
          <w:rFonts w:ascii="Times New Roman" w:hAnsi="Times New Roman"/>
          <w:noProof/>
          <w:sz w:val="24"/>
          <w:szCs w:val="24"/>
        </w:rPr>
        <w:t>бурения</w:t>
      </w:r>
      <w:r w:rsidRPr="002F7691">
        <w:rPr>
          <w:rFonts w:ascii="Times New Roman" w:hAnsi="Times New Roman"/>
          <w:noProof/>
          <w:sz w:val="24"/>
          <w:szCs w:val="24"/>
        </w:rPr>
        <w:t>, заключающаяся в придании рельефу местности первоначального вида.</w:t>
      </w:r>
    </w:p>
    <w:p w14:paraId="713F4A0F" w14:textId="177BBAAC" w:rsidR="00C801AD" w:rsidRDefault="00C801AD" w:rsidP="007A4A97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C801AD">
        <w:rPr>
          <w:rFonts w:ascii="Times New Roman" w:hAnsi="Times New Roman"/>
          <w:noProof/>
          <w:sz w:val="24"/>
          <w:szCs w:val="24"/>
        </w:rPr>
        <w:t>В районе проведения работ, памятники истории и культуры, входящий в список охраняемых государством объектов отсутствуют.</w:t>
      </w:r>
    </w:p>
    <w:p w14:paraId="5780AA5B" w14:textId="77777777" w:rsidR="00295EFD" w:rsidRPr="009672FA" w:rsidRDefault="00295EFD" w:rsidP="007A4A97">
      <w:pPr>
        <w:widowControl w:val="0"/>
        <w:tabs>
          <w:tab w:val="left" w:pos="851"/>
          <w:tab w:val="left" w:pos="1511"/>
        </w:tabs>
        <w:autoSpaceDE w:val="0"/>
        <w:autoSpaceDN w:val="0"/>
        <w:spacing w:after="0" w:line="276" w:lineRule="auto"/>
        <w:ind w:firstLine="851"/>
        <w:rPr>
          <w:rFonts w:ascii="Times New Roman" w:hAnsi="Times New Roman"/>
          <w:noProof/>
          <w:sz w:val="24"/>
          <w:szCs w:val="24"/>
        </w:rPr>
      </w:pPr>
    </w:p>
    <w:p w14:paraId="213BEC44" w14:textId="7E16F3C9" w:rsidR="00295EFD" w:rsidRPr="009672FA" w:rsidRDefault="009544AE" w:rsidP="00900B2D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15</w:t>
      </w:r>
      <w:r w:rsidR="00295EFD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.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обратимости*:</w:t>
      </w:r>
      <w:r w:rsidR="0069231F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</w:p>
    <w:p w14:paraId="61E2A496" w14:textId="3258FAD7" w:rsidR="00983C7E" w:rsidRPr="009672FA" w:rsidRDefault="00602E94" w:rsidP="00900B2D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noProof/>
          <w:color w:val="auto"/>
          <w:sz w:val="24"/>
          <w:szCs w:val="24"/>
          <w:lang w:eastAsia="ru-RU"/>
        </w:rPr>
      </w:pPr>
      <w:r w:rsidRPr="009672FA">
        <w:rPr>
          <w:rStyle w:val="s0"/>
          <w:rFonts w:eastAsia="Times New Roman"/>
          <w:noProof/>
          <w:color w:val="auto"/>
          <w:sz w:val="24"/>
          <w:szCs w:val="24"/>
          <w:lang w:eastAsia="ru-RU"/>
        </w:rPr>
        <w:t xml:space="preserve">В связи с отдаленностью расположения государственных границ стран-соседей и незначительным масштабом намечаемой деятельности, трансграничное воздействие </w:t>
      </w:r>
      <w:r w:rsidR="00983C7E" w:rsidRPr="009672FA">
        <w:rPr>
          <w:rStyle w:val="s0"/>
          <w:rFonts w:eastAsia="Times New Roman"/>
          <w:noProof/>
          <w:color w:val="auto"/>
          <w:sz w:val="24"/>
          <w:szCs w:val="24"/>
          <w:lang w:eastAsia="ru-RU"/>
        </w:rPr>
        <w:t>не ожидаются.</w:t>
      </w:r>
    </w:p>
    <w:p w14:paraId="4ED0F06C" w14:textId="77777777" w:rsidR="00983C7E" w:rsidRPr="009672FA" w:rsidRDefault="00983C7E" w:rsidP="007A4A9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</w:p>
    <w:p w14:paraId="254ED6F9" w14:textId="4985A835" w:rsidR="00295EFD" w:rsidRPr="009672FA" w:rsidRDefault="009544AE" w:rsidP="007A4A97">
      <w:pPr>
        <w:pStyle w:val="a8"/>
        <w:widowControl w:val="0"/>
        <w:tabs>
          <w:tab w:val="left" w:pos="851"/>
          <w:tab w:val="left" w:pos="1511"/>
        </w:tabs>
        <w:autoSpaceDE w:val="0"/>
        <w:autoSpaceDN w:val="0"/>
        <w:spacing w:before="0" w:line="276" w:lineRule="auto"/>
        <w:ind w:left="0" w:firstLine="851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16</w:t>
      </w:r>
      <w:r w:rsidR="00295EFD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. </w:t>
      </w:r>
      <w:r w:rsidR="00476B8B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последствий*:</w:t>
      </w:r>
      <w:r w:rsidR="0069231F" w:rsidRPr="009672F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</w:p>
    <w:p w14:paraId="492F292E" w14:textId="749CC36F" w:rsidR="00295EFD" w:rsidRPr="009672FA" w:rsidRDefault="00295EFD" w:rsidP="007A4A97">
      <w:pPr>
        <w:pStyle w:val="pj"/>
        <w:tabs>
          <w:tab w:val="left" w:pos="851"/>
        </w:tabs>
        <w:spacing w:line="276" w:lineRule="auto"/>
        <w:ind w:firstLine="851"/>
        <w:rPr>
          <w:color w:val="auto"/>
        </w:rPr>
      </w:pPr>
      <w:r w:rsidRPr="009672FA">
        <w:rPr>
          <w:color w:val="auto"/>
        </w:rPr>
        <w:t xml:space="preserve">Так как </w:t>
      </w:r>
      <w:r w:rsidR="00B623AB" w:rsidRPr="009672FA">
        <w:rPr>
          <w:color w:val="auto"/>
        </w:rPr>
        <w:t>Реализация</w:t>
      </w:r>
      <w:r w:rsidR="00210FD1" w:rsidRPr="009672FA">
        <w:rPr>
          <w:color w:val="auto"/>
        </w:rPr>
        <w:t xml:space="preserve"> </w:t>
      </w:r>
      <w:r w:rsidR="00B623AB" w:rsidRPr="009672FA">
        <w:rPr>
          <w:color w:val="auto"/>
        </w:rPr>
        <w:t>намечаемой</w:t>
      </w:r>
      <w:r w:rsidR="00210FD1" w:rsidRPr="009672FA">
        <w:rPr>
          <w:color w:val="auto"/>
        </w:rPr>
        <w:t xml:space="preserve"> </w:t>
      </w:r>
      <w:r w:rsidR="00B623AB" w:rsidRPr="009672FA">
        <w:rPr>
          <w:color w:val="auto"/>
        </w:rPr>
        <w:t>деятельности</w:t>
      </w:r>
      <w:r w:rsidR="00210FD1" w:rsidRPr="009672FA">
        <w:rPr>
          <w:color w:val="auto"/>
        </w:rPr>
        <w:t xml:space="preserve">, </w:t>
      </w:r>
      <w:r w:rsidRPr="009672FA">
        <w:rPr>
          <w:color w:val="auto"/>
        </w:rPr>
        <w:t xml:space="preserve">предусматривается подземным способом с наличием в недрах водозащитной толщи и междукамерных целиков, возможность опасных </w:t>
      </w:r>
      <w:r w:rsidR="00B623AB" w:rsidRPr="009672FA">
        <w:rPr>
          <w:color w:val="auto"/>
        </w:rPr>
        <w:t>сдвижении</w:t>
      </w:r>
      <w:r w:rsidRPr="009672FA">
        <w:rPr>
          <w:color w:val="auto"/>
        </w:rPr>
        <w:t xml:space="preserve"> на поверхности месторождения исключается. В связи с этим по окончании работ будет проведена только техническая рекультивация нарушенных земель на участках работ, заключающаяся в придании рельефу местности первоначального вида</w:t>
      </w:r>
      <w:r w:rsidR="00CC14FF">
        <w:rPr>
          <w:color w:val="auto"/>
        </w:rPr>
        <w:t>.</w:t>
      </w:r>
    </w:p>
    <w:p w14:paraId="314B9E4E" w14:textId="77777777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 xml:space="preserve">Сохранение численности и видового разнообразия животных тесно связано с сохранением их мест обитания и кормовой базы – растительности. В связи с этим мероприятия по сохранению и воспроизводству кормовой базы животного мира включают соблюдение норм изъятия </w:t>
      </w:r>
      <w:r w:rsidRPr="009672FA">
        <w:rPr>
          <w:rStyle w:val="s0"/>
          <w:rFonts w:eastAsia="Times New Roman"/>
          <w:color w:val="auto"/>
          <w:sz w:val="24"/>
          <w:szCs w:val="24"/>
        </w:rPr>
        <w:lastRenderedPageBreak/>
        <w:t>земельных ресурсов, правил движения автотранспорта, охрану почвенно-растительного покрова от загрязнения и рекультивацию нарушенных участков.</w:t>
      </w:r>
    </w:p>
    <w:p w14:paraId="3D04F2F3" w14:textId="77777777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>Для создания нормальных санитарно-гигиенических условий труда и обеспечения минимального уровня воздействия на атмосферный воздух проектом предусмотрено осуществление следующих мероприятий предупредительного характера:</w:t>
      </w:r>
    </w:p>
    <w:p w14:paraId="01E91B3D" w14:textId="77777777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>- для предупреждения загрязнения воздуха производить проверку двигателей всех механизмов на токсичность выхлопных газов;</w:t>
      </w:r>
    </w:p>
    <w:p w14:paraId="66C6A729" w14:textId="77777777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>- соблюдать правила и технику пожарной безопасности при эксплуатации.</w:t>
      </w:r>
    </w:p>
    <w:p w14:paraId="6E07ABFB" w14:textId="77777777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>В комплекс организационно-технических мероприятий, направленных на снижение воздействия на атмосферный воздух, включаются:</w:t>
      </w:r>
    </w:p>
    <w:p w14:paraId="375DB618" w14:textId="3D027C73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>-</w:t>
      </w:r>
      <w:r w:rsidR="00CC14FF">
        <w:rPr>
          <w:rStyle w:val="s0"/>
          <w:rFonts w:eastAsia="Times New Roman"/>
          <w:color w:val="auto"/>
          <w:sz w:val="24"/>
          <w:szCs w:val="24"/>
        </w:rPr>
        <w:t xml:space="preserve"> </w:t>
      </w:r>
      <w:r w:rsidRPr="009672FA">
        <w:rPr>
          <w:rStyle w:val="s0"/>
          <w:rFonts w:eastAsia="Times New Roman"/>
          <w:color w:val="auto"/>
          <w:sz w:val="24"/>
          <w:szCs w:val="24"/>
        </w:rPr>
        <w:t>при инструктаже обслуживающего персонала, водителей обращается особое внимание о необходимости работы двигателей на оптимальных режимах, с целью уменьшения выбросов;</w:t>
      </w:r>
    </w:p>
    <w:p w14:paraId="211F7E94" w14:textId="519D1EED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 xml:space="preserve">- при выпуске промышленностью нейтрализаторов выхлопных газов, соответствующих </w:t>
      </w:r>
      <w:r w:rsidR="00CC14FF" w:rsidRPr="009672FA">
        <w:rPr>
          <w:rStyle w:val="s0"/>
          <w:rFonts w:eastAsia="Times New Roman"/>
          <w:color w:val="auto"/>
          <w:sz w:val="24"/>
          <w:szCs w:val="24"/>
        </w:rPr>
        <w:t>используемым машинам,</w:t>
      </w:r>
      <w:r w:rsidRPr="009672FA">
        <w:rPr>
          <w:rStyle w:val="s0"/>
          <w:rFonts w:eastAsia="Times New Roman"/>
          <w:color w:val="auto"/>
          <w:sz w:val="24"/>
          <w:szCs w:val="24"/>
        </w:rPr>
        <w:t xml:space="preserve"> прорабатывается возможность их установки на автомобилях.</w:t>
      </w:r>
    </w:p>
    <w:p w14:paraId="5047AEA9" w14:textId="77777777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>К специфическим мероприятиям, обеспечивающим сохранность численности и видового многообразия фауны района работ, относятся:</w:t>
      </w:r>
    </w:p>
    <w:p w14:paraId="69045A64" w14:textId="77777777" w:rsidR="00295EFD" w:rsidRPr="009672FA" w:rsidRDefault="00295EFD" w:rsidP="00CC14FF">
      <w:pPr>
        <w:tabs>
          <w:tab w:val="left" w:pos="851"/>
        </w:tabs>
        <w:spacing w:after="0" w:line="276" w:lineRule="auto"/>
        <w:ind w:firstLine="851"/>
        <w:jc w:val="both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 xml:space="preserve">- создание условий для беспрепятственного преодоления искусственных сооружений, преграждающих миграционные пути животных. Для этого на автомобильных дорогах в местах их пересечения животными необходимо делать пологие откосы, а также устанавливать соответствующие аншлаги; </w:t>
      </w:r>
    </w:p>
    <w:p w14:paraId="670C95BA" w14:textId="77777777" w:rsidR="00295EFD" w:rsidRPr="009672FA" w:rsidRDefault="00295EFD" w:rsidP="007A4A97">
      <w:pPr>
        <w:tabs>
          <w:tab w:val="left" w:pos="851"/>
        </w:tabs>
        <w:spacing w:after="0" w:line="276" w:lineRule="auto"/>
        <w:ind w:firstLine="851"/>
        <w:rPr>
          <w:rStyle w:val="s0"/>
          <w:rFonts w:eastAsia="Times New Roman"/>
          <w:color w:val="auto"/>
          <w:sz w:val="24"/>
          <w:szCs w:val="24"/>
        </w:rPr>
      </w:pPr>
      <w:r w:rsidRPr="009672FA">
        <w:rPr>
          <w:rStyle w:val="s0"/>
          <w:rFonts w:eastAsia="Times New Roman"/>
          <w:color w:val="auto"/>
          <w:sz w:val="24"/>
          <w:szCs w:val="24"/>
        </w:rPr>
        <w:t>- своевременная засыпка траншей и рвов;</w:t>
      </w:r>
    </w:p>
    <w:p w14:paraId="68D8F3E2" w14:textId="77777777" w:rsidR="00295EFD" w:rsidRPr="009672FA" w:rsidRDefault="00295EFD" w:rsidP="007A4A97">
      <w:pPr>
        <w:pStyle w:val="pj"/>
        <w:tabs>
          <w:tab w:val="left" w:pos="851"/>
        </w:tabs>
        <w:spacing w:line="276" w:lineRule="auto"/>
        <w:ind w:firstLine="851"/>
        <w:rPr>
          <w:rStyle w:val="s0"/>
          <w:rFonts w:eastAsia="Calibri"/>
          <w:color w:val="auto"/>
          <w:lang w:eastAsia="en-US"/>
        </w:rPr>
      </w:pPr>
      <w:r w:rsidRPr="009672FA">
        <w:rPr>
          <w:rStyle w:val="s0"/>
          <w:color w:val="auto"/>
        </w:rPr>
        <w:t>- запрещения браконьерства и истребления животных персоналом</w:t>
      </w:r>
    </w:p>
    <w:p w14:paraId="0CC5464B" w14:textId="77777777" w:rsidR="008F5C2D" w:rsidRPr="009672FA" w:rsidRDefault="008F5C2D" w:rsidP="007A4A97">
      <w:pPr>
        <w:pStyle w:val="pj"/>
        <w:tabs>
          <w:tab w:val="left" w:pos="851"/>
        </w:tabs>
        <w:spacing w:line="276" w:lineRule="auto"/>
        <w:ind w:firstLine="851"/>
        <w:rPr>
          <w:noProof/>
          <w:color w:val="auto"/>
        </w:rPr>
      </w:pPr>
    </w:p>
    <w:p w14:paraId="3691E104" w14:textId="1C32FC42" w:rsidR="00F0207C" w:rsidRPr="00CC14FF" w:rsidRDefault="00F02E53" w:rsidP="00CC14FF">
      <w:pPr>
        <w:tabs>
          <w:tab w:val="left" w:pos="851"/>
        </w:tabs>
        <w:spacing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17</w:t>
      </w:r>
      <w:r w:rsidR="00CC14FF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. </w:t>
      </w:r>
      <w:r w:rsidR="00476B8B" w:rsidRPr="00CC14FF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объекта)*:</w:t>
      </w:r>
      <w:r w:rsidR="00DB3907" w:rsidRPr="00CC14FF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164C9C55" w14:textId="77777777" w:rsidR="00602E94" w:rsidRPr="009672FA" w:rsidRDefault="00602E94" w:rsidP="007A4A97">
      <w:pPr>
        <w:pStyle w:val="11"/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>Для отработки месторождения выбран метод подземного выщелачивания через систему скважин. По сравнению с другими способами он характеризуется следующими преимуществами:</w:t>
      </w:r>
    </w:p>
    <w:p w14:paraId="14163263" w14:textId="77777777" w:rsidR="00602E94" w:rsidRPr="009672FA" w:rsidRDefault="00602E94" w:rsidP="007A4A97">
      <w:pPr>
        <w:pStyle w:val="11"/>
        <w:numPr>
          <w:ilvl w:val="0"/>
          <w:numId w:val="18"/>
        </w:numPr>
        <w:tabs>
          <w:tab w:val="left" w:pos="958"/>
        </w:tabs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>при разработке месторождения на поверхность извлекается только полезный компонент;</w:t>
      </w:r>
    </w:p>
    <w:p w14:paraId="3297BAB6" w14:textId="77777777" w:rsidR="00602E94" w:rsidRPr="009672FA" w:rsidRDefault="00602E94" w:rsidP="007A4A97">
      <w:pPr>
        <w:pStyle w:val="11"/>
        <w:numPr>
          <w:ilvl w:val="0"/>
          <w:numId w:val="18"/>
        </w:numPr>
        <w:tabs>
          <w:tab w:val="left" w:pos="958"/>
          <w:tab w:val="left" w:pos="1031"/>
        </w:tabs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>минимальность отрицательного влияния на поверхность земли по сравнению с традиционными горными способами подземной или открытой добычей руды;</w:t>
      </w:r>
    </w:p>
    <w:p w14:paraId="01E29B2F" w14:textId="77777777" w:rsidR="00602E94" w:rsidRPr="009672FA" w:rsidRDefault="00602E94" w:rsidP="007A4A97">
      <w:pPr>
        <w:pStyle w:val="11"/>
        <w:numPr>
          <w:ilvl w:val="0"/>
          <w:numId w:val="18"/>
        </w:numPr>
        <w:tabs>
          <w:tab w:val="left" w:pos="958"/>
        </w:tabs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>в ходе отработки и после нее отсутствуют проседания и нарушения земной поверхности;</w:t>
      </w:r>
    </w:p>
    <w:p w14:paraId="4961687A" w14:textId="5F867EBD" w:rsidR="00602E94" w:rsidRPr="009672FA" w:rsidRDefault="00602E94" w:rsidP="007A4A97">
      <w:pPr>
        <w:pStyle w:val="11"/>
        <w:numPr>
          <w:ilvl w:val="0"/>
          <w:numId w:val="18"/>
        </w:numPr>
        <w:tabs>
          <w:tab w:val="left" w:pos="958"/>
          <w:tab w:val="left" w:pos="1031"/>
        </w:tabs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 xml:space="preserve">отвалы </w:t>
      </w:r>
      <w:proofErr w:type="spellStart"/>
      <w:r w:rsidRPr="009672FA">
        <w:rPr>
          <w:sz w:val="24"/>
          <w:szCs w:val="24"/>
        </w:rPr>
        <w:t>беднотоварных</w:t>
      </w:r>
      <w:proofErr w:type="spellEnd"/>
      <w:r w:rsidRPr="009672FA">
        <w:rPr>
          <w:sz w:val="24"/>
          <w:szCs w:val="24"/>
        </w:rPr>
        <w:t xml:space="preserve"> руд и пустых пород, а также хвостохранилищ </w:t>
      </w:r>
      <w:r w:rsidR="00CE6F13" w:rsidRPr="009672FA">
        <w:rPr>
          <w:sz w:val="24"/>
          <w:szCs w:val="24"/>
        </w:rPr>
        <w:t>отсутствуют</w:t>
      </w:r>
      <w:r w:rsidR="00CE6F13">
        <w:rPr>
          <w:sz w:val="24"/>
          <w:szCs w:val="24"/>
        </w:rPr>
        <w:t xml:space="preserve"> благодаря</w:t>
      </w:r>
      <w:r w:rsidRPr="009672FA">
        <w:rPr>
          <w:sz w:val="24"/>
          <w:szCs w:val="24"/>
        </w:rPr>
        <w:t xml:space="preserve"> замкнутому циклу переработки продуктивных растворов;</w:t>
      </w:r>
    </w:p>
    <w:p w14:paraId="38F1F6BF" w14:textId="77777777" w:rsidR="00602E94" w:rsidRPr="009672FA" w:rsidRDefault="00602E94" w:rsidP="007A4A97">
      <w:pPr>
        <w:pStyle w:val="11"/>
        <w:numPr>
          <w:ilvl w:val="0"/>
          <w:numId w:val="18"/>
        </w:numPr>
        <w:tabs>
          <w:tab w:val="left" w:pos="958"/>
        </w:tabs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>удельные экономические затраты на добычу единицы продукции наименьшие из возможных;</w:t>
      </w:r>
    </w:p>
    <w:p w14:paraId="3593E2D7" w14:textId="77777777" w:rsidR="00602E94" w:rsidRPr="009672FA" w:rsidRDefault="00602E94" w:rsidP="007A4A97">
      <w:pPr>
        <w:pStyle w:val="11"/>
        <w:numPr>
          <w:ilvl w:val="0"/>
          <w:numId w:val="18"/>
        </w:numPr>
        <w:tabs>
          <w:tab w:val="left" w:pos="958"/>
        </w:tabs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>капитальные затраты минимальные.</w:t>
      </w:r>
    </w:p>
    <w:p w14:paraId="057229B3" w14:textId="77777777" w:rsidR="00602E94" w:rsidRPr="009672FA" w:rsidRDefault="00602E94" w:rsidP="007A4A97">
      <w:pPr>
        <w:pStyle w:val="11"/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 xml:space="preserve">При таком способе отработки отсутствует пылеобразование. Существенно сокращаются объемы перерабатывающего производства за счет исключения из технологической схемы операций </w:t>
      </w:r>
      <w:proofErr w:type="spellStart"/>
      <w:r w:rsidRPr="009672FA">
        <w:rPr>
          <w:sz w:val="24"/>
          <w:szCs w:val="24"/>
        </w:rPr>
        <w:t>рудоприемки</w:t>
      </w:r>
      <w:proofErr w:type="spellEnd"/>
      <w:r w:rsidRPr="009672FA">
        <w:rPr>
          <w:sz w:val="24"/>
          <w:szCs w:val="24"/>
        </w:rPr>
        <w:t xml:space="preserve"> и </w:t>
      </w:r>
      <w:proofErr w:type="spellStart"/>
      <w:r w:rsidRPr="009672FA">
        <w:rPr>
          <w:sz w:val="24"/>
          <w:szCs w:val="24"/>
        </w:rPr>
        <w:t>рудоподготовки</w:t>
      </w:r>
      <w:proofErr w:type="spellEnd"/>
      <w:r w:rsidRPr="009672FA">
        <w:rPr>
          <w:sz w:val="24"/>
          <w:szCs w:val="24"/>
        </w:rPr>
        <w:t>. Кроме того, добыча характеризуется незначительностью объемов выбросов и сбросов радиоактивных и вредных химических веществ в окружающую среду.</w:t>
      </w:r>
    </w:p>
    <w:p w14:paraId="07B67878" w14:textId="77777777" w:rsidR="00602E94" w:rsidRPr="009672FA" w:rsidRDefault="00602E94" w:rsidP="007A4A97">
      <w:pPr>
        <w:pStyle w:val="11"/>
        <w:spacing w:line="276" w:lineRule="auto"/>
        <w:ind w:firstLine="851"/>
        <w:jc w:val="both"/>
        <w:rPr>
          <w:sz w:val="24"/>
          <w:szCs w:val="24"/>
        </w:rPr>
      </w:pPr>
      <w:r w:rsidRPr="009672FA">
        <w:rPr>
          <w:sz w:val="24"/>
          <w:szCs w:val="24"/>
        </w:rPr>
        <w:t>Технологический процесс переработки продуктивных растворов является замкнутым циклом переработки и не имеет сбросных (хвостовых) растворов, поэтому нет необходимости в строительстве экологически опасных хвостохранилищ.</w:t>
      </w:r>
    </w:p>
    <w:p w14:paraId="08FE51F5" w14:textId="59EA6B94" w:rsidR="00F0207C" w:rsidRPr="009672FA" w:rsidRDefault="00F0207C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9672FA">
        <w:rPr>
          <w:rFonts w:ascii="Times New Roman" w:hAnsi="Times New Roman"/>
          <w:b/>
          <w:noProof/>
          <w:sz w:val="24"/>
          <w:szCs w:val="24"/>
        </w:rPr>
        <w:t xml:space="preserve">Альтернативой достижения целей намечаемой </w:t>
      </w:r>
      <w:r w:rsidRPr="009672FA">
        <w:rPr>
          <w:rFonts w:ascii="Times New Roman" w:hAnsi="Times New Roman"/>
          <w:noProof/>
          <w:sz w:val="24"/>
          <w:szCs w:val="24"/>
        </w:rPr>
        <w:t xml:space="preserve">деятельности является шахтный метод разработки месторождения. При шахтном способе добычи урана применяется панельная или этажная выработка. При панельном способе, создаются два или более шахтных ствола круглого </w:t>
      </w:r>
      <w:r w:rsidRPr="009672FA">
        <w:rPr>
          <w:rFonts w:ascii="Times New Roman" w:hAnsi="Times New Roman"/>
          <w:noProof/>
          <w:sz w:val="24"/>
          <w:szCs w:val="24"/>
        </w:rPr>
        <w:lastRenderedPageBreak/>
        <w:t>сечения. По ним продвигается два подъемника, перемещающих людей, механизмы, инструменты и т.п. Здесь же размещаются скиповые подъемники, которые транспортируют добытую продукцию. При этом способе обустраивается лестничное отделение, монтируются необходимые трубопроводы и прокладываются кабеля. Сначала осуществляют подготовительные выработки транспортного горизонта у почвы пласта. Сразу же разрабатывается и вентиляционный горизонт- у кровли. По первому горизонту транспортируется добытый уран и проходит свежий воздух для вентилирования шахты. А с помощью второго осуществляется подача отработанного воздуха к вентиляционному столбу.</w:t>
      </w:r>
    </w:p>
    <w:p w14:paraId="1F9ADFCD" w14:textId="77777777" w:rsidR="00F0207C" w:rsidRPr="009672FA" w:rsidRDefault="00F0207C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9672FA">
        <w:rPr>
          <w:rFonts w:ascii="Times New Roman" w:hAnsi="Times New Roman"/>
          <w:noProof/>
          <w:sz w:val="24"/>
          <w:szCs w:val="24"/>
        </w:rPr>
        <w:t xml:space="preserve">При этажном способе добычи, пласт разрабатывается на отдельных этажах снизу вверх или сверху вниз. Важное условие для организации высокой производительности и сохранении безопасности при этом способе добычи – правильное вентилирование шахты. </w:t>
      </w:r>
    </w:p>
    <w:p w14:paraId="73CA754F" w14:textId="54B81BED" w:rsidR="00F0207C" w:rsidRPr="009672FA" w:rsidRDefault="00F0207C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9672FA">
        <w:rPr>
          <w:rFonts w:ascii="Times New Roman" w:hAnsi="Times New Roman"/>
          <w:noProof/>
          <w:sz w:val="24"/>
          <w:szCs w:val="24"/>
        </w:rPr>
        <w:t>Предложенный метод добычи урана позволяет минимизировать экологические последствия добычи, обеспечивает безопасные условия ведения горных работ при подземной разработке.</w:t>
      </w:r>
    </w:p>
    <w:p w14:paraId="7D1D5AA3" w14:textId="6B043CDA" w:rsidR="00DB3907" w:rsidRDefault="00F0207C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  <w:r w:rsidRPr="009672FA">
        <w:rPr>
          <w:rFonts w:ascii="Times New Roman" w:hAnsi="Times New Roman"/>
          <w:noProof/>
          <w:sz w:val="24"/>
          <w:szCs w:val="24"/>
        </w:rPr>
        <w:t>В настоящее время технология</w:t>
      </w:r>
      <w:r w:rsidR="009672FA">
        <w:rPr>
          <w:rFonts w:ascii="Times New Roman" w:hAnsi="Times New Roman"/>
          <w:noProof/>
          <w:sz w:val="24"/>
          <w:szCs w:val="24"/>
        </w:rPr>
        <w:t xml:space="preserve"> </w:t>
      </w:r>
      <w:r w:rsidR="009672FA" w:rsidRPr="009672FA">
        <w:rPr>
          <w:rFonts w:ascii="Times New Roman" w:hAnsi="Times New Roman"/>
          <w:noProof/>
          <w:sz w:val="24"/>
          <w:szCs w:val="24"/>
        </w:rPr>
        <w:t xml:space="preserve">подземного </w:t>
      </w:r>
      <w:r w:rsidR="009672FA">
        <w:rPr>
          <w:rFonts w:ascii="Times New Roman" w:hAnsi="Times New Roman"/>
          <w:noProof/>
          <w:sz w:val="24"/>
          <w:szCs w:val="24"/>
        </w:rPr>
        <w:t xml:space="preserve"> скваженого </w:t>
      </w:r>
      <w:r w:rsidR="009672FA" w:rsidRPr="009672FA">
        <w:rPr>
          <w:rFonts w:ascii="Times New Roman" w:hAnsi="Times New Roman"/>
          <w:noProof/>
          <w:sz w:val="24"/>
          <w:szCs w:val="24"/>
        </w:rPr>
        <w:t>выщелачивания</w:t>
      </w:r>
      <w:r w:rsidRPr="009672FA">
        <w:rPr>
          <w:rFonts w:ascii="Times New Roman" w:hAnsi="Times New Roman"/>
          <w:noProof/>
          <w:sz w:val="24"/>
          <w:szCs w:val="24"/>
        </w:rPr>
        <w:t xml:space="preserve"> является оптимальной для достижения целей намечаемой деятельности.</w:t>
      </w:r>
    </w:p>
    <w:p w14:paraId="1C9F5EF9" w14:textId="77777777" w:rsidR="00F02E53" w:rsidRPr="009672FA" w:rsidRDefault="00F02E53" w:rsidP="007A4A97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hAnsi="Times New Roman"/>
          <w:noProof/>
          <w:sz w:val="24"/>
          <w:szCs w:val="24"/>
        </w:rPr>
      </w:pPr>
    </w:p>
    <w:p w14:paraId="6447216C" w14:textId="77777777" w:rsidR="00124F25" w:rsidRDefault="005120D8" w:rsidP="007A4A97">
      <w:pPr>
        <w:pStyle w:val="a4"/>
        <w:tabs>
          <w:tab w:val="left" w:pos="851"/>
        </w:tabs>
        <w:spacing w:line="276" w:lineRule="auto"/>
        <w:ind w:firstLine="851"/>
        <w:rPr>
          <w:noProof/>
          <w:spacing w:val="-52"/>
          <w:sz w:val="24"/>
          <w:szCs w:val="24"/>
        </w:rPr>
      </w:pPr>
      <w:r w:rsidRPr="009672FA">
        <w:rPr>
          <w:noProof/>
          <w:sz w:val="24"/>
          <w:szCs w:val="24"/>
        </w:rPr>
        <w:t>Pyкoвoдитeль</w:t>
      </w:r>
      <w:r w:rsidRPr="009672FA">
        <w:rPr>
          <w:noProof/>
          <w:spacing w:val="10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инициaтopa</w:t>
      </w:r>
      <w:r w:rsidRPr="009672FA">
        <w:rPr>
          <w:noProof/>
          <w:spacing w:val="10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нaмeчaeмoй</w:t>
      </w:r>
      <w:r w:rsidRPr="009672FA">
        <w:rPr>
          <w:noProof/>
          <w:spacing w:val="11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дeятeльнocти</w:t>
      </w:r>
      <w:r w:rsidRPr="009672FA">
        <w:rPr>
          <w:noProof/>
          <w:spacing w:val="10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(инoeyпoлнoмoчeннoe</w:t>
      </w:r>
      <w:r w:rsidRPr="009672FA">
        <w:rPr>
          <w:noProof/>
          <w:spacing w:val="10"/>
          <w:sz w:val="24"/>
          <w:szCs w:val="24"/>
        </w:rPr>
        <w:t xml:space="preserve"> </w:t>
      </w:r>
      <w:r w:rsidRPr="009672FA">
        <w:rPr>
          <w:noProof/>
          <w:sz w:val="24"/>
          <w:szCs w:val="24"/>
        </w:rPr>
        <w:t>лицo):</w:t>
      </w:r>
      <w:r w:rsidRPr="009672FA">
        <w:rPr>
          <w:noProof/>
          <w:spacing w:val="-52"/>
          <w:sz w:val="24"/>
          <w:szCs w:val="24"/>
        </w:rPr>
        <w:t xml:space="preserve"> </w:t>
      </w:r>
    </w:p>
    <w:p w14:paraId="2369CA17" w14:textId="77777777" w:rsidR="00124F25" w:rsidRDefault="00124F25" w:rsidP="007A4A97">
      <w:pPr>
        <w:pStyle w:val="a4"/>
        <w:tabs>
          <w:tab w:val="left" w:pos="851"/>
        </w:tabs>
        <w:spacing w:line="276" w:lineRule="auto"/>
        <w:ind w:firstLine="851"/>
        <w:rPr>
          <w:noProof/>
          <w:sz w:val="24"/>
          <w:szCs w:val="24"/>
        </w:rPr>
      </w:pPr>
    </w:p>
    <w:p w14:paraId="00846BC3" w14:textId="17DA0E78" w:rsidR="00476B8B" w:rsidRPr="009672FA" w:rsidRDefault="005120D8" w:rsidP="007A4A97">
      <w:pPr>
        <w:pStyle w:val="a4"/>
        <w:tabs>
          <w:tab w:val="left" w:pos="851"/>
        </w:tabs>
        <w:spacing w:line="276" w:lineRule="auto"/>
        <w:ind w:firstLine="851"/>
        <w:rPr>
          <w:b/>
          <w:sz w:val="24"/>
          <w:szCs w:val="24"/>
          <w:lang w:eastAsia="ru-RU"/>
        </w:rPr>
      </w:pPr>
      <w:r w:rsidRPr="009672FA">
        <w:rPr>
          <w:noProof/>
          <w:sz w:val="24"/>
          <w:szCs w:val="24"/>
        </w:rPr>
        <w:t>__________ФИО</w:t>
      </w:r>
      <w:r w:rsidR="00F53966" w:rsidRPr="009672FA">
        <w:rPr>
          <w:noProof/>
          <w:sz w:val="24"/>
          <w:szCs w:val="24"/>
        </w:rPr>
        <w:t xml:space="preserve"> п</w:t>
      </w:r>
      <w:r w:rsidRPr="009672FA">
        <w:rPr>
          <w:noProof/>
          <w:spacing w:val="-1"/>
          <w:w w:val="105"/>
          <w:sz w:val="24"/>
          <w:szCs w:val="24"/>
        </w:rPr>
        <w:t>oдпиcь,</w:t>
      </w:r>
      <w:r w:rsidRPr="009672FA">
        <w:rPr>
          <w:noProof/>
          <w:spacing w:val="-10"/>
          <w:w w:val="105"/>
          <w:sz w:val="24"/>
          <w:szCs w:val="24"/>
        </w:rPr>
        <w:t xml:space="preserve"> </w:t>
      </w:r>
      <w:r w:rsidRPr="009672FA">
        <w:rPr>
          <w:noProof/>
          <w:spacing w:val="-1"/>
          <w:w w:val="105"/>
          <w:sz w:val="24"/>
          <w:szCs w:val="24"/>
        </w:rPr>
        <w:t>фaмилия,</w:t>
      </w:r>
      <w:r w:rsidRPr="009672FA">
        <w:rPr>
          <w:noProof/>
          <w:spacing w:val="-10"/>
          <w:w w:val="105"/>
          <w:sz w:val="24"/>
          <w:szCs w:val="24"/>
        </w:rPr>
        <w:t xml:space="preserve"> </w:t>
      </w:r>
      <w:r w:rsidRPr="009672FA">
        <w:rPr>
          <w:noProof/>
          <w:spacing w:val="-1"/>
          <w:w w:val="105"/>
          <w:sz w:val="24"/>
          <w:szCs w:val="24"/>
        </w:rPr>
        <w:t>имя,</w:t>
      </w:r>
      <w:r w:rsidRPr="009672FA">
        <w:rPr>
          <w:noProof/>
          <w:spacing w:val="-10"/>
          <w:w w:val="105"/>
          <w:sz w:val="24"/>
          <w:szCs w:val="24"/>
        </w:rPr>
        <w:t xml:space="preserve"> </w:t>
      </w:r>
      <w:r w:rsidRPr="009672FA">
        <w:rPr>
          <w:noProof/>
          <w:spacing w:val="-1"/>
          <w:w w:val="105"/>
          <w:sz w:val="24"/>
          <w:szCs w:val="24"/>
        </w:rPr>
        <w:t>oтчecтвo</w:t>
      </w:r>
      <w:r w:rsidRPr="009672FA">
        <w:rPr>
          <w:noProof/>
          <w:spacing w:val="-10"/>
          <w:w w:val="105"/>
          <w:sz w:val="24"/>
          <w:szCs w:val="24"/>
        </w:rPr>
        <w:t xml:space="preserve"> </w:t>
      </w:r>
      <w:r w:rsidRPr="009672FA">
        <w:rPr>
          <w:noProof/>
          <w:w w:val="105"/>
          <w:sz w:val="24"/>
          <w:szCs w:val="24"/>
        </w:rPr>
        <w:t>(пpи</w:t>
      </w:r>
      <w:r w:rsidRPr="009672FA">
        <w:rPr>
          <w:noProof/>
          <w:spacing w:val="-10"/>
          <w:w w:val="105"/>
          <w:sz w:val="24"/>
          <w:szCs w:val="24"/>
        </w:rPr>
        <w:t xml:space="preserve"> </w:t>
      </w:r>
      <w:r w:rsidRPr="009672FA">
        <w:rPr>
          <w:noProof/>
          <w:w w:val="105"/>
          <w:sz w:val="24"/>
          <w:szCs w:val="24"/>
        </w:rPr>
        <w:t>eгo</w:t>
      </w:r>
      <w:r w:rsidRPr="009672FA">
        <w:rPr>
          <w:noProof/>
          <w:spacing w:val="-9"/>
          <w:w w:val="105"/>
          <w:sz w:val="24"/>
          <w:szCs w:val="24"/>
        </w:rPr>
        <w:t xml:space="preserve"> </w:t>
      </w:r>
      <w:r w:rsidRPr="009672FA">
        <w:rPr>
          <w:noProof/>
          <w:w w:val="105"/>
          <w:sz w:val="24"/>
          <w:szCs w:val="24"/>
        </w:rPr>
        <w:t>нaличии)</w:t>
      </w:r>
    </w:p>
    <w:sectPr w:rsidR="00476B8B" w:rsidRPr="009672FA" w:rsidSect="000F1A10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Yu Gothic UI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93F57"/>
    <w:multiLevelType w:val="multilevel"/>
    <w:tmpl w:val="696CB2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637C7F"/>
    <w:multiLevelType w:val="hybridMultilevel"/>
    <w:tmpl w:val="CADE3B74"/>
    <w:lvl w:ilvl="0" w:tplc="4836A7E0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95227B0"/>
    <w:multiLevelType w:val="hybridMultilevel"/>
    <w:tmpl w:val="69229340"/>
    <w:lvl w:ilvl="0" w:tplc="3A0C4F8E">
      <w:start w:val="1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2D80105"/>
    <w:multiLevelType w:val="hybridMultilevel"/>
    <w:tmpl w:val="49AA8DE4"/>
    <w:lvl w:ilvl="0" w:tplc="CB1441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28947BFA"/>
    <w:multiLevelType w:val="hybridMultilevel"/>
    <w:tmpl w:val="D06C42AC"/>
    <w:lvl w:ilvl="0" w:tplc="3E7C808A">
      <w:numFmt w:val="bullet"/>
      <w:lvlText w:val="-"/>
      <w:lvlJc w:val="left"/>
      <w:pPr>
        <w:ind w:left="102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9C52F4">
      <w:numFmt w:val="bullet"/>
      <w:lvlText w:val="•"/>
      <w:lvlJc w:val="left"/>
      <w:pPr>
        <w:ind w:left="1048" w:hanging="156"/>
      </w:pPr>
      <w:rPr>
        <w:rFonts w:hint="default"/>
        <w:lang w:val="ru-RU" w:eastAsia="en-US" w:bidi="ar-SA"/>
      </w:rPr>
    </w:lvl>
    <w:lvl w:ilvl="2" w:tplc="D994BEC2">
      <w:numFmt w:val="bullet"/>
      <w:lvlText w:val="•"/>
      <w:lvlJc w:val="left"/>
      <w:pPr>
        <w:ind w:left="1997" w:hanging="156"/>
      </w:pPr>
      <w:rPr>
        <w:rFonts w:hint="default"/>
        <w:lang w:val="ru-RU" w:eastAsia="en-US" w:bidi="ar-SA"/>
      </w:rPr>
    </w:lvl>
    <w:lvl w:ilvl="3" w:tplc="C34CDA8E">
      <w:numFmt w:val="bullet"/>
      <w:lvlText w:val="•"/>
      <w:lvlJc w:val="left"/>
      <w:pPr>
        <w:ind w:left="2945" w:hanging="156"/>
      </w:pPr>
      <w:rPr>
        <w:rFonts w:hint="default"/>
        <w:lang w:val="ru-RU" w:eastAsia="en-US" w:bidi="ar-SA"/>
      </w:rPr>
    </w:lvl>
    <w:lvl w:ilvl="4" w:tplc="F1CC9F52">
      <w:numFmt w:val="bullet"/>
      <w:lvlText w:val="•"/>
      <w:lvlJc w:val="left"/>
      <w:pPr>
        <w:ind w:left="3894" w:hanging="156"/>
      </w:pPr>
      <w:rPr>
        <w:rFonts w:hint="default"/>
        <w:lang w:val="ru-RU" w:eastAsia="en-US" w:bidi="ar-SA"/>
      </w:rPr>
    </w:lvl>
    <w:lvl w:ilvl="5" w:tplc="A86EF676">
      <w:numFmt w:val="bullet"/>
      <w:lvlText w:val="•"/>
      <w:lvlJc w:val="left"/>
      <w:pPr>
        <w:ind w:left="4843" w:hanging="156"/>
      </w:pPr>
      <w:rPr>
        <w:rFonts w:hint="default"/>
        <w:lang w:val="ru-RU" w:eastAsia="en-US" w:bidi="ar-SA"/>
      </w:rPr>
    </w:lvl>
    <w:lvl w:ilvl="6" w:tplc="A252B3E0">
      <w:numFmt w:val="bullet"/>
      <w:lvlText w:val="•"/>
      <w:lvlJc w:val="left"/>
      <w:pPr>
        <w:ind w:left="5791" w:hanging="156"/>
      </w:pPr>
      <w:rPr>
        <w:rFonts w:hint="default"/>
        <w:lang w:val="ru-RU" w:eastAsia="en-US" w:bidi="ar-SA"/>
      </w:rPr>
    </w:lvl>
    <w:lvl w:ilvl="7" w:tplc="33709EEC">
      <w:numFmt w:val="bullet"/>
      <w:lvlText w:val="•"/>
      <w:lvlJc w:val="left"/>
      <w:pPr>
        <w:ind w:left="6740" w:hanging="156"/>
      </w:pPr>
      <w:rPr>
        <w:rFonts w:hint="default"/>
        <w:lang w:val="ru-RU" w:eastAsia="en-US" w:bidi="ar-SA"/>
      </w:rPr>
    </w:lvl>
    <w:lvl w:ilvl="8" w:tplc="2A8CABBC">
      <w:numFmt w:val="bullet"/>
      <w:lvlText w:val="•"/>
      <w:lvlJc w:val="left"/>
      <w:pPr>
        <w:ind w:left="7689" w:hanging="156"/>
      </w:pPr>
      <w:rPr>
        <w:rFonts w:hint="default"/>
        <w:lang w:val="ru-RU" w:eastAsia="en-US" w:bidi="ar-SA"/>
      </w:rPr>
    </w:lvl>
  </w:abstractNum>
  <w:abstractNum w:abstractNumId="5" w15:restartNumberingAfterBreak="0">
    <w:nsid w:val="2C7D7920"/>
    <w:multiLevelType w:val="hybridMultilevel"/>
    <w:tmpl w:val="56740F22"/>
    <w:lvl w:ilvl="0" w:tplc="D2022CDC">
      <w:start w:val="1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C8E0E8C"/>
    <w:multiLevelType w:val="hybridMultilevel"/>
    <w:tmpl w:val="9F58961A"/>
    <w:lvl w:ilvl="0" w:tplc="43BCD5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F09263F"/>
    <w:multiLevelType w:val="hybridMultilevel"/>
    <w:tmpl w:val="FA82E8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F54BEA"/>
    <w:multiLevelType w:val="hybridMultilevel"/>
    <w:tmpl w:val="69C6390E"/>
    <w:lvl w:ilvl="0" w:tplc="91726B3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5106B1E"/>
    <w:multiLevelType w:val="hybridMultilevel"/>
    <w:tmpl w:val="C96CD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75119"/>
    <w:multiLevelType w:val="multilevel"/>
    <w:tmpl w:val="B58898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1" w15:restartNumberingAfterBreak="0">
    <w:nsid w:val="4F8A162F"/>
    <w:multiLevelType w:val="hybridMultilevel"/>
    <w:tmpl w:val="BB2C2BE2"/>
    <w:lvl w:ilvl="0" w:tplc="D2C0C142">
      <w:start w:val="10"/>
      <w:numFmt w:val="decimal"/>
      <w:lvlText w:val="%1"/>
      <w:lvlJc w:val="left"/>
      <w:pPr>
        <w:ind w:left="1070" w:hanging="360"/>
      </w:pPr>
      <w:rPr>
        <w:rFonts w:ascii="Times New Roman" w:eastAsia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B673825"/>
    <w:multiLevelType w:val="hybridMultilevel"/>
    <w:tmpl w:val="48CC2350"/>
    <w:lvl w:ilvl="0" w:tplc="39282AE0">
      <w:start w:val="1"/>
      <w:numFmt w:val="decimal"/>
      <w:lvlText w:val="%1."/>
      <w:lvlJc w:val="left"/>
      <w:pPr>
        <w:ind w:left="223" w:hanging="223"/>
      </w:pPr>
      <w:rPr>
        <w:rFonts w:ascii="Times New Roman" w:eastAsia="Times New Roman" w:hAnsi="Times New Roman" w:cs="Times New Roman" w:hint="default"/>
        <w:w w:val="101"/>
        <w:sz w:val="22"/>
        <w:szCs w:val="22"/>
        <w:lang w:val="ru-RU" w:eastAsia="en-US" w:bidi="ar-SA"/>
      </w:rPr>
    </w:lvl>
    <w:lvl w:ilvl="1" w:tplc="54C69684">
      <w:numFmt w:val="bullet"/>
      <w:lvlText w:val="•"/>
      <w:lvlJc w:val="left"/>
      <w:pPr>
        <w:ind w:left="2128" w:hanging="223"/>
      </w:pPr>
      <w:rPr>
        <w:rFonts w:hint="default"/>
        <w:lang w:val="ru-RU" w:eastAsia="en-US" w:bidi="ar-SA"/>
      </w:rPr>
    </w:lvl>
    <w:lvl w:ilvl="2" w:tplc="EF72A400">
      <w:numFmt w:val="bullet"/>
      <w:lvlText w:val="•"/>
      <w:lvlJc w:val="left"/>
      <w:pPr>
        <w:ind w:left="3076" w:hanging="223"/>
      </w:pPr>
      <w:rPr>
        <w:rFonts w:hint="default"/>
        <w:lang w:val="ru-RU" w:eastAsia="en-US" w:bidi="ar-SA"/>
      </w:rPr>
    </w:lvl>
    <w:lvl w:ilvl="3" w:tplc="3FCCD9F8">
      <w:numFmt w:val="bullet"/>
      <w:lvlText w:val="•"/>
      <w:lvlJc w:val="left"/>
      <w:pPr>
        <w:ind w:left="4025" w:hanging="223"/>
      </w:pPr>
      <w:rPr>
        <w:rFonts w:hint="default"/>
        <w:lang w:val="ru-RU" w:eastAsia="en-US" w:bidi="ar-SA"/>
      </w:rPr>
    </w:lvl>
    <w:lvl w:ilvl="4" w:tplc="7D6C1D70">
      <w:numFmt w:val="bullet"/>
      <w:lvlText w:val="•"/>
      <w:lvlJc w:val="left"/>
      <w:pPr>
        <w:ind w:left="4973" w:hanging="223"/>
      </w:pPr>
      <w:rPr>
        <w:rFonts w:hint="default"/>
        <w:lang w:val="ru-RU" w:eastAsia="en-US" w:bidi="ar-SA"/>
      </w:rPr>
    </w:lvl>
    <w:lvl w:ilvl="5" w:tplc="9B8010F4">
      <w:numFmt w:val="bullet"/>
      <w:lvlText w:val="•"/>
      <w:lvlJc w:val="left"/>
      <w:pPr>
        <w:ind w:left="5922" w:hanging="223"/>
      </w:pPr>
      <w:rPr>
        <w:rFonts w:hint="default"/>
        <w:lang w:val="ru-RU" w:eastAsia="en-US" w:bidi="ar-SA"/>
      </w:rPr>
    </w:lvl>
    <w:lvl w:ilvl="6" w:tplc="A636DCAC">
      <w:numFmt w:val="bullet"/>
      <w:lvlText w:val="•"/>
      <w:lvlJc w:val="left"/>
      <w:pPr>
        <w:ind w:left="6870" w:hanging="223"/>
      </w:pPr>
      <w:rPr>
        <w:rFonts w:hint="default"/>
        <w:lang w:val="ru-RU" w:eastAsia="en-US" w:bidi="ar-SA"/>
      </w:rPr>
    </w:lvl>
    <w:lvl w:ilvl="7" w:tplc="732007BA">
      <w:numFmt w:val="bullet"/>
      <w:lvlText w:val="•"/>
      <w:lvlJc w:val="left"/>
      <w:pPr>
        <w:ind w:left="7818" w:hanging="223"/>
      </w:pPr>
      <w:rPr>
        <w:rFonts w:hint="default"/>
        <w:lang w:val="ru-RU" w:eastAsia="en-US" w:bidi="ar-SA"/>
      </w:rPr>
    </w:lvl>
    <w:lvl w:ilvl="8" w:tplc="ED0C8C1C">
      <w:numFmt w:val="bullet"/>
      <w:lvlText w:val="•"/>
      <w:lvlJc w:val="left"/>
      <w:pPr>
        <w:ind w:left="8767" w:hanging="223"/>
      </w:pPr>
      <w:rPr>
        <w:rFonts w:hint="default"/>
        <w:lang w:val="ru-RU" w:eastAsia="en-US" w:bidi="ar-SA"/>
      </w:rPr>
    </w:lvl>
  </w:abstractNum>
  <w:abstractNum w:abstractNumId="13" w15:restartNumberingAfterBreak="0">
    <w:nsid w:val="5E7F6BF1"/>
    <w:multiLevelType w:val="hybridMultilevel"/>
    <w:tmpl w:val="B7E0A110"/>
    <w:lvl w:ilvl="0" w:tplc="5FBE76B8">
      <w:start w:val="1"/>
      <w:numFmt w:val="decimal"/>
      <w:lvlText w:val="%1)"/>
      <w:lvlJc w:val="left"/>
      <w:pPr>
        <w:ind w:left="118" w:hanging="279"/>
      </w:pPr>
      <w:rPr>
        <w:rFonts w:ascii="Times New Roman" w:eastAsia="Times New Roman" w:hAnsi="Times New Roman" w:cs="Times New Roman" w:hint="default"/>
        <w:w w:val="101"/>
        <w:sz w:val="22"/>
        <w:szCs w:val="22"/>
        <w:lang w:val="ru-RU" w:eastAsia="en-US" w:bidi="ar-SA"/>
      </w:rPr>
    </w:lvl>
    <w:lvl w:ilvl="1" w:tplc="0C4E5CD0">
      <w:numFmt w:val="bullet"/>
      <w:lvlText w:val="•"/>
      <w:lvlJc w:val="left"/>
      <w:pPr>
        <w:ind w:left="1174" w:hanging="279"/>
      </w:pPr>
      <w:rPr>
        <w:lang w:val="ru-RU" w:eastAsia="en-US" w:bidi="ar-SA"/>
      </w:rPr>
    </w:lvl>
    <w:lvl w:ilvl="2" w:tplc="0D70C882">
      <w:numFmt w:val="bullet"/>
      <w:lvlText w:val="•"/>
      <w:lvlJc w:val="left"/>
      <w:pPr>
        <w:ind w:left="2228" w:hanging="279"/>
      </w:pPr>
      <w:rPr>
        <w:lang w:val="ru-RU" w:eastAsia="en-US" w:bidi="ar-SA"/>
      </w:rPr>
    </w:lvl>
    <w:lvl w:ilvl="3" w:tplc="D126247E">
      <w:numFmt w:val="bullet"/>
      <w:lvlText w:val="•"/>
      <w:lvlJc w:val="left"/>
      <w:pPr>
        <w:ind w:left="3283" w:hanging="279"/>
      </w:pPr>
      <w:rPr>
        <w:lang w:val="ru-RU" w:eastAsia="en-US" w:bidi="ar-SA"/>
      </w:rPr>
    </w:lvl>
    <w:lvl w:ilvl="4" w:tplc="5A76FE92">
      <w:numFmt w:val="bullet"/>
      <w:lvlText w:val="•"/>
      <w:lvlJc w:val="left"/>
      <w:pPr>
        <w:ind w:left="4337" w:hanging="279"/>
      </w:pPr>
      <w:rPr>
        <w:lang w:val="ru-RU" w:eastAsia="en-US" w:bidi="ar-SA"/>
      </w:rPr>
    </w:lvl>
    <w:lvl w:ilvl="5" w:tplc="C0A63280">
      <w:numFmt w:val="bullet"/>
      <w:lvlText w:val="•"/>
      <w:lvlJc w:val="left"/>
      <w:pPr>
        <w:ind w:left="5392" w:hanging="279"/>
      </w:pPr>
      <w:rPr>
        <w:lang w:val="ru-RU" w:eastAsia="en-US" w:bidi="ar-SA"/>
      </w:rPr>
    </w:lvl>
    <w:lvl w:ilvl="6" w:tplc="AE58DE80">
      <w:numFmt w:val="bullet"/>
      <w:lvlText w:val="•"/>
      <w:lvlJc w:val="left"/>
      <w:pPr>
        <w:ind w:left="6446" w:hanging="279"/>
      </w:pPr>
      <w:rPr>
        <w:lang w:val="ru-RU" w:eastAsia="en-US" w:bidi="ar-SA"/>
      </w:rPr>
    </w:lvl>
    <w:lvl w:ilvl="7" w:tplc="59322C4C">
      <w:numFmt w:val="bullet"/>
      <w:lvlText w:val="•"/>
      <w:lvlJc w:val="left"/>
      <w:pPr>
        <w:ind w:left="7500" w:hanging="279"/>
      </w:pPr>
      <w:rPr>
        <w:lang w:val="ru-RU" w:eastAsia="en-US" w:bidi="ar-SA"/>
      </w:rPr>
    </w:lvl>
    <w:lvl w:ilvl="8" w:tplc="CA66592E">
      <w:numFmt w:val="bullet"/>
      <w:lvlText w:val="•"/>
      <w:lvlJc w:val="left"/>
      <w:pPr>
        <w:ind w:left="8555" w:hanging="279"/>
      </w:pPr>
      <w:rPr>
        <w:lang w:val="ru-RU" w:eastAsia="en-US" w:bidi="ar-SA"/>
      </w:rPr>
    </w:lvl>
  </w:abstractNum>
  <w:abstractNum w:abstractNumId="14" w15:restartNumberingAfterBreak="0">
    <w:nsid w:val="69262D6F"/>
    <w:multiLevelType w:val="hybridMultilevel"/>
    <w:tmpl w:val="7AC2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25A95"/>
    <w:multiLevelType w:val="hybridMultilevel"/>
    <w:tmpl w:val="BB1CC1EE"/>
    <w:lvl w:ilvl="0" w:tplc="52F85DAA">
      <w:start w:val="1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D131A59"/>
    <w:multiLevelType w:val="hybridMultilevel"/>
    <w:tmpl w:val="F33E1F8E"/>
    <w:lvl w:ilvl="0" w:tplc="2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9"/>
  </w:num>
  <w:num w:numId="5">
    <w:abstractNumId w:val="7"/>
  </w:num>
  <w:num w:numId="6">
    <w:abstractNumId w:val="8"/>
  </w:num>
  <w:num w:numId="7">
    <w:abstractNumId w:val="12"/>
  </w:num>
  <w:num w:numId="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</w:num>
  <w:num w:numId="11">
    <w:abstractNumId w:val="5"/>
  </w:num>
  <w:num w:numId="12">
    <w:abstractNumId w:val="2"/>
  </w:num>
  <w:num w:numId="13">
    <w:abstractNumId w:val="1"/>
  </w:num>
  <w:num w:numId="14">
    <w:abstractNumId w:val="15"/>
  </w:num>
  <w:num w:numId="15">
    <w:abstractNumId w:val="6"/>
  </w:num>
  <w:num w:numId="16">
    <w:abstractNumId w:val="14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E16"/>
    <w:rsid w:val="000016DB"/>
    <w:rsid w:val="00002160"/>
    <w:rsid w:val="0000445E"/>
    <w:rsid w:val="000049A4"/>
    <w:rsid w:val="00007900"/>
    <w:rsid w:val="00011DA8"/>
    <w:rsid w:val="00012243"/>
    <w:rsid w:val="00012B13"/>
    <w:rsid w:val="00015EDB"/>
    <w:rsid w:val="00021655"/>
    <w:rsid w:val="00032BC2"/>
    <w:rsid w:val="0003750C"/>
    <w:rsid w:val="00041111"/>
    <w:rsid w:val="00043F8A"/>
    <w:rsid w:val="00044BE9"/>
    <w:rsid w:val="000454D9"/>
    <w:rsid w:val="00056FCA"/>
    <w:rsid w:val="000577BC"/>
    <w:rsid w:val="00063BC4"/>
    <w:rsid w:val="000705D9"/>
    <w:rsid w:val="00072E7C"/>
    <w:rsid w:val="0007720A"/>
    <w:rsid w:val="00080489"/>
    <w:rsid w:val="00085A39"/>
    <w:rsid w:val="00086398"/>
    <w:rsid w:val="00091DE4"/>
    <w:rsid w:val="00092868"/>
    <w:rsid w:val="00092DAD"/>
    <w:rsid w:val="00093503"/>
    <w:rsid w:val="00097BCA"/>
    <w:rsid w:val="000A4206"/>
    <w:rsid w:val="000A6FE8"/>
    <w:rsid w:val="000B0D77"/>
    <w:rsid w:val="000B1D6B"/>
    <w:rsid w:val="000B38D7"/>
    <w:rsid w:val="000B4133"/>
    <w:rsid w:val="000B694C"/>
    <w:rsid w:val="000C190F"/>
    <w:rsid w:val="000C49D2"/>
    <w:rsid w:val="000C563C"/>
    <w:rsid w:val="000C5E08"/>
    <w:rsid w:val="000C799C"/>
    <w:rsid w:val="000D5FD8"/>
    <w:rsid w:val="000E19B8"/>
    <w:rsid w:val="000E48C1"/>
    <w:rsid w:val="000E62DB"/>
    <w:rsid w:val="000F014D"/>
    <w:rsid w:val="000F0755"/>
    <w:rsid w:val="000F1A10"/>
    <w:rsid w:val="000F1D53"/>
    <w:rsid w:val="000F4A43"/>
    <w:rsid w:val="00101618"/>
    <w:rsid w:val="0010233C"/>
    <w:rsid w:val="00102A64"/>
    <w:rsid w:val="00103C83"/>
    <w:rsid w:val="0010419F"/>
    <w:rsid w:val="00104CA4"/>
    <w:rsid w:val="00104CAD"/>
    <w:rsid w:val="00106360"/>
    <w:rsid w:val="00106B28"/>
    <w:rsid w:val="001149CF"/>
    <w:rsid w:val="00116C9C"/>
    <w:rsid w:val="00117C37"/>
    <w:rsid w:val="00124F25"/>
    <w:rsid w:val="00124FA5"/>
    <w:rsid w:val="001259E2"/>
    <w:rsid w:val="00125A09"/>
    <w:rsid w:val="001265FA"/>
    <w:rsid w:val="0012677A"/>
    <w:rsid w:val="00126DEB"/>
    <w:rsid w:val="00127E53"/>
    <w:rsid w:val="0013347F"/>
    <w:rsid w:val="00134177"/>
    <w:rsid w:val="0013696D"/>
    <w:rsid w:val="001369A4"/>
    <w:rsid w:val="0014526A"/>
    <w:rsid w:val="001454F2"/>
    <w:rsid w:val="001465E1"/>
    <w:rsid w:val="001519B6"/>
    <w:rsid w:val="00152954"/>
    <w:rsid w:val="00152B3C"/>
    <w:rsid w:val="00152CFF"/>
    <w:rsid w:val="0015306E"/>
    <w:rsid w:val="00155FAA"/>
    <w:rsid w:val="001570EF"/>
    <w:rsid w:val="001620C0"/>
    <w:rsid w:val="00164190"/>
    <w:rsid w:val="001652D4"/>
    <w:rsid w:val="00166B89"/>
    <w:rsid w:val="00170965"/>
    <w:rsid w:val="00170E28"/>
    <w:rsid w:val="001735CE"/>
    <w:rsid w:val="00180F26"/>
    <w:rsid w:val="001810D7"/>
    <w:rsid w:val="00182615"/>
    <w:rsid w:val="00182BE5"/>
    <w:rsid w:val="00187813"/>
    <w:rsid w:val="00193025"/>
    <w:rsid w:val="00195306"/>
    <w:rsid w:val="001A0D25"/>
    <w:rsid w:val="001A2F9B"/>
    <w:rsid w:val="001B0E96"/>
    <w:rsid w:val="001B156A"/>
    <w:rsid w:val="001B2254"/>
    <w:rsid w:val="001C1902"/>
    <w:rsid w:val="001C3CE0"/>
    <w:rsid w:val="001C6BAD"/>
    <w:rsid w:val="001D0C43"/>
    <w:rsid w:val="001D1B92"/>
    <w:rsid w:val="001D5CBD"/>
    <w:rsid w:val="001E0C3E"/>
    <w:rsid w:val="001E255D"/>
    <w:rsid w:val="001E387C"/>
    <w:rsid w:val="001E5139"/>
    <w:rsid w:val="001F0524"/>
    <w:rsid w:val="001F30B9"/>
    <w:rsid w:val="001F3112"/>
    <w:rsid w:val="001F724E"/>
    <w:rsid w:val="0020507A"/>
    <w:rsid w:val="0020590A"/>
    <w:rsid w:val="0020610C"/>
    <w:rsid w:val="00210C45"/>
    <w:rsid w:val="00210FD1"/>
    <w:rsid w:val="002112B6"/>
    <w:rsid w:val="00213F16"/>
    <w:rsid w:val="00214E1E"/>
    <w:rsid w:val="002176C7"/>
    <w:rsid w:val="00221897"/>
    <w:rsid w:val="00224CAB"/>
    <w:rsid w:val="00224F4C"/>
    <w:rsid w:val="0022783C"/>
    <w:rsid w:val="00230853"/>
    <w:rsid w:val="00231D73"/>
    <w:rsid w:val="0023207F"/>
    <w:rsid w:val="0023523D"/>
    <w:rsid w:val="00235372"/>
    <w:rsid w:val="00237D4D"/>
    <w:rsid w:val="00243BB2"/>
    <w:rsid w:val="00244B03"/>
    <w:rsid w:val="002513AC"/>
    <w:rsid w:val="0025618C"/>
    <w:rsid w:val="002630FA"/>
    <w:rsid w:val="00263A57"/>
    <w:rsid w:val="00270750"/>
    <w:rsid w:val="00270803"/>
    <w:rsid w:val="002721AD"/>
    <w:rsid w:val="00272985"/>
    <w:rsid w:val="0027315D"/>
    <w:rsid w:val="00274776"/>
    <w:rsid w:val="00280F66"/>
    <w:rsid w:val="002825BC"/>
    <w:rsid w:val="002830D6"/>
    <w:rsid w:val="002851E8"/>
    <w:rsid w:val="0029380D"/>
    <w:rsid w:val="00295EFD"/>
    <w:rsid w:val="002A5148"/>
    <w:rsid w:val="002B3D93"/>
    <w:rsid w:val="002B7417"/>
    <w:rsid w:val="002C031A"/>
    <w:rsid w:val="002C278B"/>
    <w:rsid w:val="002C2CD6"/>
    <w:rsid w:val="002C4C01"/>
    <w:rsid w:val="002C5DB0"/>
    <w:rsid w:val="002D02B2"/>
    <w:rsid w:val="002D05A3"/>
    <w:rsid w:val="002D26A8"/>
    <w:rsid w:val="002D6966"/>
    <w:rsid w:val="002E40EB"/>
    <w:rsid w:val="002E451D"/>
    <w:rsid w:val="002E4B26"/>
    <w:rsid w:val="002E6CDB"/>
    <w:rsid w:val="002F1615"/>
    <w:rsid w:val="002F7691"/>
    <w:rsid w:val="0030200D"/>
    <w:rsid w:val="00305B7E"/>
    <w:rsid w:val="003111DC"/>
    <w:rsid w:val="003172EB"/>
    <w:rsid w:val="00322EB3"/>
    <w:rsid w:val="003253DE"/>
    <w:rsid w:val="003265CA"/>
    <w:rsid w:val="00331DD2"/>
    <w:rsid w:val="00335282"/>
    <w:rsid w:val="003364A6"/>
    <w:rsid w:val="00337E39"/>
    <w:rsid w:val="003400C7"/>
    <w:rsid w:val="00340881"/>
    <w:rsid w:val="00341BF2"/>
    <w:rsid w:val="003514E0"/>
    <w:rsid w:val="00355DB2"/>
    <w:rsid w:val="0035663F"/>
    <w:rsid w:val="00356883"/>
    <w:rsid w:val="00362C4E"/>
    <w:rsid w:val="00363096"/>
    <w:rsid w:val="00363CE6"/>
    <w:rsid w:val="003670A3"/>
    <w:rsid w:val="00367BA0"/>
    <w:rsid w:val="00371A66"/>
    <w:rsid w:val="003723EE"/>
    <w:rsid w:val="0037709F"/>
    <w:rsid w:val="00377C5E"/>
    <w:rsid w:val="0038002B"/>
    <w:rsid w:val="00387ECE"/>
    <w:rsid w:val="00397A03"/>
    <w:rsid w:val="003A157A"/>
    <w:rsid w:val="003A1820"/>
    <w:rsid w:val="003A353E"/>
    <w:rsid w:val="003B059E"/>
    <w:rsid w:val="003B05F1"/>
    <w:rsid w:val="003B273A"/>
    <w:rsid w:val="003B511C"/>
    <w:rsid w:val="003B75E8"/>
    <w:rsid w:val="003C366B"/>
    <w:rsid w:val="003C37EF"/>
    <w:rsid w:val="003C54E6"/>
    <w:rsid w:val="003C5523"/>
    <w:rsid w:val="003C6C09"/>
    <w:rsid w:val="003C79B5"/>
    <w:rsid w:val="003C7D6F"/>
    <w:rsid w:val="003D68F2"/>
    <w:rsid w:val="003D7656"/>
    <w:rsid w:val="003E079C"/>
    <w:rsid w:val="003E392F"/>
    <w:rsid w:val="003E43F7"/>
    <w:rsid w:val="003E5A7F"/>
    <w:rsid w:val="003E5CB3"/>
    <w:rsid w:val="003F4FA2"/>
    <w:rsid w:val="0041174B"/>
    <w:rsid w:val="00415365"/>
    <w:rsid w:val="00416950"/>
    <w:rsid w:val="00422827"/>
    <w:rsid w:val="00422DAE"/>
    <w:rsid w:val="00424BAC"/>
    <w:rsid w:val="00426855"/>
    <w:rsid w:val="00427A70"/>
    <w:rsid w:val="00431932"/>
    <w:rsid w:val="00435BE0"/>
    <w:rsid w:val="00436636"/>
    <w:rsid w:val="004408D9"/>
    <w:rsid w:val="004415C6"/>
    <w:rsid w:val="00445C60"/>
    <w:rsid w:val="00450133"/>
    <w:rsid w:val="004521D4"/>
    <w:rsid w:val="0045399F"/>
    <w:rsid w:val="00454797"/>
    <w:rsid w:val="00455F75"/>
    <w:rsid w:val="00467F2B"/>
    <w:rsid w:val="004705A3"/>
    <w:rsid w:val="00476285"/>
    <w:rsid w:val="00476B8B"/>
    <w:rsid w:val="00477081"/>
    <w:rsid w:val="00477583"/>
    <w:rsid w:val="00477C46"/>
    <w:rsid w:val="0048322C"/>
    <w:rsid w:val="00485B57"/>
    <w:rsid w:val="00491B3C"/>
    <w:rsid w:val="00491EC2"/>
    <w:rsid w:val="00492CD5"/>
    <w:rsid w:val="00493D69"/>
    <w:rsid w:val="004A5A90"/>
    <w:rsid w:val="004A65E5"/>
    <w:rsid w:val="004A6BC2"/>
    <w:rsid w:val="004A7E05"/>
    <w:rsid w:val="004B0F6C"/>
    <w:rsid w:val="004B6181"/>
    <w:rsid w:val="004C0141"/>
    <w:rsid w:val="004C260B"/>
    <w:rsid w:val="004C3871"/>
    <w:rsid w:val="004C69C2"/>
    <w:rsid w:val="004C6D51"/>
    <w:rsid w:val="004C71DC"/>
    <w:rsid w:val="004D187F"/>
    <w:rsid w:val="004D587D"/>
    <w:rsid w:val="004E4733"/>
    <w:rsid w:val="004E549F"/>
    <w:rsid w:val="004E68B1"/>
    <w:rsid w:val="004E76B9"/>
    <w:rsid w:val="004E7CC8"/>
    <w:rsid w:val="004F112F"/>
    <w:rsid w:val="004F198B"/>
    <w:rsid w:val="004F5434"/>
    <w:rsid w:val="004F55C9"/>
    <w:rsid w:val="004F5CA0"/>
    <w:rsid w:val="00501D82"/>
    <w:rsid w:val="0050242A"/>
    <w:rsid w:val="00506E1C"/>
    <w:rsid w:val="00506FB9"/>
    <w:rsid w:val="005106CD"/>
    <w:rsid w:val="005106E1"/>
    <w:rsid w:val="005120D8"/>
    <w:rsid w:val="00513DB5"/>
    <w:rsid w:val="00514D6E"/>
    <w:rsid w:val="00515931"/>
    <w:rsid w:val="00520B94"/>
    <w:rsid w:val="00523F6B"/>
    <w:rsid w:val="00524F79"/>
    <w:rsid w:val="0052719A"/>
    <w:rsid w:val="0053209E"/>
    <w:rsid w:val="00532FC1"/>
    <w:rsid w:val="0054697D"/>
    <w:rsid w:val="00547A81"/>
    <w:rsid w:val="00555CFE"/>
    <w:rsid w:val="00555FC2"/>
    <w:rsid w:val="005567E3"/>
    <w:rsid w:val="005618F6"/>
    <w:rsid w:val="005643C7"/>
    <w:rsid w:val="00564F92"/>
    <w:rsid w:val="00566C1D"/>
    <w:rsid w:val="00575228"/>
    <w:rsid w:val="00575DB7"/>
    <w:rsid w:val="0057633D"/>
    <w:rsid w:val="00582657"/>
    <w:rsid w:val="00583CF9"/>
    <w:rsid w:val="005849DF"/>
    <w:rsid w:val="005877E9"/>
    <w:rsid w:val="0059045A"/>
    <w:rsid w:val="0059285F"/>
    <w:rsid w:val="005929AC"/>
    <w:rsid w:val="00595AAB"/>
    <w:rsid w:val="0059628F"/>
    <w:rsid w:val="00597BFF"/>
    <w:rsid w:val="005A08CA"/>
    <w:rsid w:val="005A095A"/>
    <w:rsid w:val="005A2115"/>
    <w:rsid w:val="005A6396"/>
    <w:rsid w:val="005A67BF"/>
    <w:rsid w:val="005A68BD"/>
    <w:rsid w:val="005A7A02"/>
    <w:rsid w:val="005B007A"/>
    <w:rsid w:val="005B0FC0"/>
    <w:rsid w:val="005B71B1"/>
    <w:rsid w:val="005C1407"/>
    <w:rsid w:val="005C3BE5"/>
    <w:rsid w:val="005C62D6"/>
    <w:rsid w:val="005D0A1E"/>
    <w:rsid w:val="005D2250"/>
    <w:rsid w:val="005D3AD4"/>
    <w:rsid w:val="005D72B8"/>
    <w:rsid w:val="005D7E72"/>
    <w:rsid w:val="005E0780"/>
    <w:rsid w:val="005E234F"/>
    <w:rsid w:val="005E5825"/>
    <w:rsid w:val="005E645B"/>
    <w:rsid w:val="005E6B03"/>
    <w:rsid w:val="005F31F2"/>
    <w:rsid w:val="005F6AFA"/>
    <w:rsid w:val="006016A8"/>
    <w:rsid w:val="00602911"/>
    <w:rsid w:val="00602E94"/>
    <w:rsid w:val="00604688"/>
    <w:rsid w:val="006059E9"/>
    <w:rsid w:val="00610C6C"/>
    <w:rsid w:val="00612907"/>
    <w:rsid w:val="006131D2"/>
    <w:rsid w:val="00613613"/>
    <w:rsid w:val="0061432D"/>
    <w:rsid w:val="006165F8"/>
    <w:rsid w:val="006200E9"/>
    <w:rsid w:val="00625146"/>
    <w:rsid w:val="00625977"/>
    <w:rsid w:val="00627D0C"/>
    <w:rsid w:val="00631D00"/>
    <w:rsid w:val="0064292E"/>
    <w:rsid w:val="00643899"/>
    <w:rsid w:val="00650EC0"/>
    <w:rsid w:val="00656820"/>
    <w:rsid w:val="00664F90"/>
    <w:rsid w:val="00665FC2"/>
    <w:rsid w:val="00680C75"/>
    <w:rsid w:val="0068111F"/>
    <w:rsid w:val="00683AA2"/>
    <w:rsid w:val="00683BA5"/>
    <w:rsid w:val="006841F1"/>
    <w:rsid w:val="00691428"/>
    <w:rsid w:val="0069231F"/>
    <w:rsid w:val="00692453"/>
    <w:rsid w:val="00695613"/>
    <w:rsid w:val="006963EB"/>
    <w:rsid w:val="006B6E7C"/>
    <w:rsid w:val="006B7F01"/>
    <w:rsid w:val="006C11B0"/>
    <w:rsid w:val="006C2DEA"/>
    <w:rsid w:val="006C323F"/>
    <w:rsid w:val="006C3945"/>
    <w:rsid w:val="006C434B"/>
    <w:rsid w:val="006C5570"/>
    <w:rsid w:val="006D3651"/>
    <w:rsid w:val="006D5678"/>
    <w:rsid w:val="006D67B4"/>
    <w:rsid w:val="006D7478"/>
    <w:rsid w:val="006D7722"/>
    <w:rsid w:val="006E0B97"/>
    <w:rsid w:val="006E1AA9"/>
    <w:rsid w:val="006E1C1F"/>
    <w:rsid w:val="006E2678"/>
    <w:rsid w:val="006E2F8C"/>
    <w:rsid w:val="006E387D"/>
    <w:rsid w:val="006E6283"/>
    <w:rsid w:val="006E6EDC"/>
    <w:rsid w:val="006E6F47"/>
    <w:rsid w:val="006E7B2B"/>
    <w:rsid w:val="006E7E99"/>
    <w:rsid w:val="006F1D4E"/>
    <w:rsid w:val="006F2751"/>
    <w:rsid w:val="006F7D24"/>
    <w:rsid w:val="007018F9"/>
    <w:rsid w:val="00705364"/>
    <w:rsid w:val="00705AC2"/>
    <w:rsid w:val="00707381"/>
    <w:rsid w:val="00711504"/>
    <w:rsid w:val="007153D5"/>
    <w:rsid w:val="00717F7B"/>
    <w:rsid w:val="00720AD8"/>
    <w:rsid w:val="007212EC"/>
    <w:rsid w:val="00721A42"/>
    <w:rsid w:val="00724235"/>
    <w:rsid w:val="0072742B"/>
    <w:rsid w:val="007279AE"/>
    <w:rsid w:val="00731459"/>
    <w:rsid w:val="00731EE4"/>
    <w:rsid w:val="00732BC0"/>
    <w:rsid w:val="00732E97"/>
    <w:rsid w:val="00733477"/>
    <w:rsid w:val="0073586F"/>
    <w:rsid w:val="007367AF"/>
    <w:rsid w:val="00740C7B"/>
    <w:rsid w:val="00742315"/>
    <w:rsid w:val="007443EA"/>
    <w:rsid w:val="0074674C"/>
    <w:rsid w:val="00751B0F"/>
    <w:rsid w:val="00754252"/>
    <w:rsid w:val="007552CB"/>
    <w:rsid w:val="007614AA"/>
    <w:rsid w:val="007624B0"/>
    <w:rsid w:val="00765391"/>
    <w:rsid w:val="00767DFF"/>
    <w:rsid w:val="0077006D"/>
    <w:rsid w:val="00770234"/>
    <w:rsid w:val="00773255"/>
    <w:rsid w:val="00777D6D"/>
    <w:rsid w:val="007820C1"/>
    <w:rsid w:val="0078217D"/>
    <w:rsid w:val="007876BC"/>
    <w:rsid w:val="00790C08"/>
    <w:rsid w:val="00794A76"/>
    <w:rsid w:val="00794B15"/>
    <w:rsid w:val="00797D88"/>
    <w:rsid w:val="007A1F5E"/>
    <w:rsid w:val="007A3023"/>
    <w:rsid w:val="007A4A97"/>
    <w:rsid w:val="007A4AF5"/>
    <w:rsid w:val="007A4E8E"/>
    <w:rsid w:val="007A7A2D"/>
    <w:rsid w:val="007B3671"/>
    <w:rsid w:val="007B3A36"/>
    <w:rsid w:val="007B47A6"/>
    <w:rsid w:val="007B65A0"/>
    <w:rsid w:val="007C0840"/>
    <w:rsid w:val="007C205B"/>
    <w:rsid w:val="007C757B"/>
    <w:rsid w:val="007D0CD7"/>
    <w:rsid w:val="007D30C6"/>
    <w:rsid w:val="007D30EF"/>
    <w:rsid w:val="007D5296"/>
    <w:rsid w:val="007D6888"/>
    <w:rsid w:val="007D6974"/>
    <w:rsid w:val="007E0692"/>
    <w:rsid w:val="007E2184"/>
    <w:rsid w:val="007E60A5"/>
    <w:rsid w:val="007E7E8A"/>
    <w:rsid w:val="007F0652"/>
    <w:rsid w:val="007F22A7"/>
    <w:rsid w:val="007F4442"/>
    <w:rsid w:val="007F5342"/>
    <w:rsid w:val="008012F1"/>
    <w:rsid w:val="00801FCF"/>
    <w:rsid w:val="00802912"/>
    <w:rsid w:val="0080557C"/>
    <w:rsid w:val="008067C1"/>
    <w:rsid w:val="008070B2"/>
    <w:rsid w:val="008079CE"/>
    <w:rsid w:val="00810A9E"/>
    <w:rsid w:val="0081276F"/>
    <w:rsid w:val="00813394"/>
    <w:rsid w:val="0082012A"/>
    <w:rsid w:val="00820BC1"/>
    <w:rsid w:val="00821128"/>
    <w:rsid w:val="00824186"/>
    <w:rsid w:val="008245B8"/>
    <w:rsid w:val="008306AA"/>
    <w:rsid w:val="0083126F"/>
    <w:rsid w:val="00833B18"/>
    <w:rsid w:val="0083428A"/>
    <w:rsid w:val="00835FCC"/>
    <w:rsid w:val="00841263"/>
    <w:rsid w:val="00843642"/>
    <w:rsid w:val="00845BBB"/>
    <w:rsid w:val="00853F12"/>
    <w:rsid w:val="008569AC"/>
    <w:rsid w:val="00857D70"/>
    <w:rsid w:val="00864A18"/>
    <w:rsid w:val="00867BD4"/>
    <w:rsid w:val="00870A1E"/>
    <w:rsid w:val="008744DB"/>
    <w:rsid w:val="00874F9D"/>
    <w:rsid w:val="00876534"/>
    <w:rsid w:val="00882203"/>
    <w:rsid w:val="00887D0A"/>
    <w:rsid w:val="0089066D"/>
    <w:rsid w:val="00892413"/>
    <w:rsid w:val="00892B68"/>
    <w:rsid w:val="00896C52"/>
    <w:rsid w:val="008A0900"/>
    <w:rsid w:val="008A2086"/>
    <w:rsid w:val="008A38C5"/>
    <w:rsid w:val="008A575D"/>
    <w:rsid w:val="008A7809"/>
    <w:rsid w:val="008B3562"/>
    <w:rsid w:val="008C2669"/>
    <w:rsid w:val="008C5AA9"/>
    <w:rsid w:val="008C631A"/>
    <w:rsid w:val="008D0CFF"/>
    <w:rsid w:val="008D292C"/>
    <w:rsid w:val="008D707B"/>
    <w:rsid w:val="008D7C08"/>
    <w:rsid w:val="008D7E38"/>
    <w:rsid w:val="008E6FC1"/>
    <w:rsid w:val="008F5C2D"/>
    <w:rsid w:val="00900A06"/>
    <w:rsid w:val="00900B2D"/>
    <w:rsid w:val="00901DA9"/>
    <w:rsid w:val="00901EF4"/>
    <w:rsid w:val="0090385C"/>
    <w:rsid w:val="009073F0"/>
    <w:rsid w:val="009116F1"/>
    <w:rsid w:val="00911758"/>
    <w:rsid w:val="0091426D"/>
    <w:rsid w:val="00915528"/>
    <w:rsid w:val="0092094A"/>
    <w:rsid w:val="009255B6"/>
    <w:rsid w:val="00925BA5"/>
    <w:rsid w:val="00931B1F"/>
    <w:rsid w:val="00940B6A"/>
    <w:rsid w:val="00941CAD"/>
    <w:rsid w:val="009435DF"/>
    <w:rsid w:val="0094363C"/>
    <w:rsid w:val="00944200"/>
    <w:rsid w:val="00944283"/>
    <w:rsid w:val="009457B0"/>
    <w:rsid w:val="009522A5"/>
    <w:rsid w:val="009544AE"/>
    <w:rsid w:val="00954AA3"/>
    <w:rsid w:val="00957292"/>
    <w:rsid w:val="00961557"/>
    <w:rsid w:val="00964190"/>
    <w:rsid w:val="009672FA"/>
    <w:rsid w:val="009704F4"/>
    <w:rsid w:val="00975598"/>
    <w:rsid w:val="00976FA6"/>
    <w:rsid w:val="009777BB"/>
    <w:rsid w:val="009804A4"/>
    <w:rsid w:val="0098333B"/>
    <w:rsid w:val="00983C7E"/>
    <w:rsid w:val="00985A22"/>
    <w:rsid w:val="009873BA"/>
    <w:rsid w:val="009877FD"/>
    <w:rsid w:val="00994AEC"/>
    <w:rsid w:val="00995E9F"/>
    <w:rsid w:val="00996572"/>
    <w:rsid w:val="009A03EE"/>
    <w:rsid w:val="009A1C40"/>
    <w:rsid w:val="009A43FE"/>
    <w:rsid w:val="009B399F"/>
    <w:rsid w:val="009C29D1"/>
    <w:rsid w:val="009C63E8"/>
    <w:rsid w:val="009D047A"/>
    <w:rsid w:val="009D0AB4"/>
    <w:rsid w:val="009D3710"/>
    <w:rsid w:val="009D3E8A"/>
    <w:rsid w:val="009D617B"/>
    <w:rsid w:val="009D6E02"/>
    <w:rsid w:val="009E0F85"/>
    <w:rsid w:val="009E3E86"/>
    <w:rsid w:val="009E70A4"/>
    <w:rsid w:val="009E7CF8"/>
    <w:rsid w:val="009F0AA4"/>
    <w:rsid w:val="009F195D"/>
    <w:rsid w:val="009F485A"/>
    <w:rsid w:val="009F7704"/>
    <w:rsid w:val="009F7E3D"/>
    <w:rsid w:val="00A01E1C"/>
    <w:rsid w:val="00A031E5"/>
    <w:rsid w:val="00A03E80"/>
    <w:rsid w:val="00A21E3E"/>
    <w:rsid w:val="00A238B7"/>
    <w:rsid w:val="00A242BA"/>
    <w:rsid w:val="00A267D2"/>
    <w:rsid w:val="00A31748"/>
    <w:rsid w:val="00A3206E"/>
    <w:rsid w:val="00A33E16"/>
    <w:rsid w:val="00A33F97"/>
    <w:rsid w:val="00A3564F"/>
    <w:rsid w:val="00A36404"/>
    <w:rsid w:val="00A37583"/>
    <w:rsid w:val="00A40FBB"/>
    <w:rsid w:val="00A43417"/>
    <w:rsid w:val="00A446EC"/>
    <w:rsid w:val="00A44F6E"/>
    <w:rsid w:val="00A45B8A"/>
    <w:rsid w:val="00A45CAB"/>
    <w:rsid w:val="00A521A1"/>
    <w:rsid w:val="00A52E70"/>
    <w:rsid w:val="00A53C91"/>
    <w:rsid w:val="00A56EAD"/>
    <w:rsid w:val="00A62B48"/>
    <w:rsid w:val="00A648BD"/>
    <w:rsid w:val="00A67B3F"/>
    <w:rsid w:val="00A700C2"/>
    <w:rsid w:val="00A707C0"/>
    <w:rsid w:val="00A72514"/>
    <w:rsid w:val="00A731FB"/>
    <w:rsid w:val="00A82664"/>
    <w:rsid w:val="00A830B0"/>
    <w:rsid w:val="00A83957"/>
    <w:rsid w:val="00A90F48"/>
    <w:rsid w:val="00A93F47"/>
    <w:rsid w:val="00A94C57"/>
    <w:rsid w:val="00A95F9A"/>
    <w:rsid w:val="00AA01F9"/>
    <w:rsid w:val="00AB108F"/>
    <w:rsid w:val="00AB266C"/>
    <w:rsid w:val="00AB3332"/>
    <w:rsid w:val="00AB735A"/>
    <w:rsid w:val="00AB7B74"/>
    <w:rsid w:val="00AC280F"/>
    <w:rsid w:val="00AC2968"/>
    <w:rsid w:val="00AC45F9"/>
    <w:rsid w:val="00AC4B69"/>
    <w:rsid w:val="00AC4D26"/>
    <w:rsid w:val="00AC5A74"/>
    <w:rsid w:val="00AC60A4"/>
    <w:rsid w:val="00AC6B47"/>
    <w:rsid w:val="00AD1C9C"/>
    <w:rsid w:val="00AD2FB6"/>
    <w:rsid w:val="00AD3541"/>
    <w:rsid w:val="00AD40A8"/>
    <w:rsid w:val="00AD5D78"/>
    <w:rsid w:val="00AD7896"/>
    <w:rsid w:val="00AE203C"/>
    <w:rsid w:val="00AE3EA6"/>
    <w:rsid w:val="00AE71F8"/>
    <w:rsid w:val="00AF088C"/>
    <w:rsid w:val="00AF0C22"/>
    <w:rsid w:val="00AF16BD"/>
    <w:rsid w:val="00AF420E"/>
    <w:rsid w:val="00AF5462"/>
    <w:rsid w:val="00AF64D6"/>
    <w:rsid w:val="00AF6500"/>
    <w:rsid w:val="00AF78E5"/>
    <w:rsid w:val="00B007DF"/>
    <w:rsid w:val="00B026C2"/>
    <w:rsid w:val="00B041AC"/>
    <w:rsid w:val="00B048C8"/>
    <w:rsid w:val="00B06B8E"/>
    <w:rsid w:val="00B103C8"/>
    <w:rsid w:val="00B17701"/>
    <w:rsid w:val="00B20871"/>
    <w:rsid w:val="00B23B16"/>
    <w:rsid w:val="00B2562F"/>
    <w:rsid w:val="00B2599D"/>
    <w:rsid w:val="00B26EF0"/>
    <w:rsid w:val="00B30EAD"/>
    <w:rsid w:val="00B34437"/>
    <w:rsid w:val="00B35EFD"/>
    <w:rsid w:val="00B4435C"/>
    <w:rsid w:val="00B44A99"/>
    <w:rsid w:val="00B51B97"/>
    <w:rsid w:val="00B51C0C"/>
    <w:rsid w:val="00B53315"/>
    <w:rsid w:val="00B54328"/>
    <w:rsid w:val="00B579C7"/>
    <w:rsid w:val="00B606F1"/>
    <w:rsid w:val="00B623AB"/>
    <w:rsid w:val="00B627A8"/>
    <w:rsid w:val="00B63DCF"/>
    <w:rsid w:val="00B63FC4"/>
    <w:rsid w:val="00B6571B"/>
    <w:rsid w:val="00B676D6"/>
    <w:rsid w:val="00B73C8D"/>
    <w:rsid w:val="00B74177"/>
    <w:rsid w:val="00B800B7"/>
    <w:rsid w:val="00B8192E"/>
    <w:rsid w:val="00B8308C"/>
    <w:rsid w:val="00B83E60"/>
    <w:rsid w:val="00B841D3"/>
    <w:rsid w:val="00B84479"/>
    <w:rsid w:val="00B84ACA"/>
    <w:rsid w:val="00B853C4"/>
    <w:rsid w:val="00B874B0"/>
    <w:rsid w:val="00B92143"/>
    <w:rsid w:val="00B945BD"/>
    <w:rsid w:val="00B95A35"/>
    <w:rsid w:val="00BA09A2"/>
    <w:rsid w:val="00BA6B5A"/>
    <w:rsid w:val="00BA7C1B"/>
    <w:rsid w:val="00BB15DF"/>
    <w:rsid w:val="00BB4900"/>
    <w:rsid w:val="00BB795C"/>
    <w:rsid w:val="00BB7F37"/>
    <w:rsid w:val="00BC01CB"/>
    <w:rsid w:val="00BC73B1"/>
    <w:rsid w:val="00BD3CC9"/>
    <w:rsid w:val="00BD3E7F"/>
    <w:rsid w:val="00BD408F"/>
    <w:rsid w:val="00BD474E"/>
    <w:rsid w:val="00BD6862"/>
    <w:rsid w:val="00BE0953"/>
    <w:rsid w:val="00BE466D"/>
    <w:rsid w:val="00BE4A23"/>
    <w:rsid w:val="00BE60C6"/>
    <w:rsid w:val="00BE65EE"/>
    <w:rsid w:val="00BF1ED9"/>
    <w:rsid w:val="00BF65E3"/>
    <w:rsid w:val="00BF672C"/>
    <w:rsid w:val="00C018D3"/>
    <w:rsid w:val="00C054D7"/>
    <w:rsid w:val="00C057A6"/>
    <w:rsid w:val="00C07ADA"/>
    <w:rsid w:val="00C15B80"/>
    <w:rsid w:val="00C23588"/>
    <w:rsid w:val="00C2419B"/>
    <w:rsid w:val="00C25449"/>
    <w:rsid w:val="00C279DD"/>
    <w:rsid w:val="00C27A0C"/>
    <w:rsid w:val="00C32D21"/>
    <w:rsid w:val="00C33FC4"/>
    <w:rsid w:val="00C340ED"/>
    <w:rsid w:val="00C34A43"/>
    <w:rsid w:val="00C34F4D"/>
    <w:rsid w:val="00C353DA"/>
    <w:rsid w:val="00C42103"/>
    <w:rsid w:val="00C525A6"/>
    <w:rsid w:val="00C543FC"/>
    <w:rsid w:val="00C67D46"/>
    <w:rsid w:val="00C74E48"/>
    <w:rsid w:val="00C75422"/>
    <w:rsid w:val="00C75699"/>
    <w:rsid w:val="00C801AD"/>
    <w:rsid w:val="00C824CE"/>
    <w:rsid w:val="00C825F4"/>
    <w:rsid w:val="00C831D1"/>
    <w:rsid w:val="00C91765"/>
    <w:rsid w:val="00C9395E"/>
    <w:rsid w:val="00C9578B"/>
    <w:rsid w:val="00CB0734"/>
    <w:rsid w:val="00CC0D78"/>
    <w:rsid w:val="00CC14FF"/>
    <w:rsid w:val="00CC1C90"/>
    <w:rsid w:val="00CC44E6"/>
    <w:rsid w:val="00CD215C"/>
    <w:rsid w:val="00CD2673"/>
    <w:rsid w:val="00CD38A2"/>
    <w:rsid w:val="00CD3D8D"/>
    <w:rsid w:val="00CD3F94"/>
    <w:rsid w:val="00CD4D0C"/>
    <w:rsid w:val="00CD5999"/>
    <w:rsid w:val="00CD66B4"/>
    <w:rsid w:val="00CD6AAA"/>
    <w:rsid w:val="00CD6CE2"/>
    <w:rsid w:val="00CD76B4"/>
    <w:rsid w:val="00CE05FC"/>
    <w:rsid w:val="00CE0FE2"/>
    <w:rsid w:val="00CE103E"/>
    <w:rsid w:val="00CE15AC"/>
    <w:rsid w:val="00CE1903"/>
    <w:rsid w:val="00CE30C9"/>
    <w:rsid w:val="00CE4193"/>
    <w:rsid w:val="00CE6F13"/>
    <w:rsid w:val="00CF1E66"/>
    <w:rsid w:val="00D027BC"/>
    <w:rsid w:val="00D036BF"/>
    <w:rsid w:val="00D047D2"/>
    <w:rsid w:val="00D04D52"/>
    <w:rsid w:val="00D06B0D"/>
    <w:rsid w:val="00D150EF"/>
    <w:rsid w:val="00D16FD1"/>
    <w:rsid w:val="00D264C7"/>
    <w:rsid w:val="00D27324"/>
    <w:rsid w:val="00D316F4"/>
    <w:rsid w:val="00D324CF"/>
    <w:rsid w:val="00D36A60"/>
    <w:rsid w:val="00D37143"/>
    <w:rsid w:val="00D4371A"/>
    <w:rsid w:val="00D44105"/>
    <w:rsid w:val="00D57EFE"/>
    <w:rsid w:val="00D73146"/>
    <w:rsid w:val="00D76EE1"/>
    <w:rsid w:val="00D7738E"/>
    <w:rsid w:val="00D77915"/>
    <w:rsid w:val="00D8221B"/>
    <w:rsid w:val="00D83A34"/>
    <w:rsid w:val="00D858E5"/>
    <w:rsid w:val="00D9326E"/>
    <w:rsid w:val="00D9359B"/>
    <w:rsid w:val="00D93768"/>
    <w:rsid w:val="00D950EF"/>
    <w:rsid w:val="00D95DE2"/>
    <w:rsid w:val="00D979C2"/>
    <w:rsid w:val="00DA031F"/>
    <w:rsid w:val="00DA110A"/>
    <w:rsid w:val="00DA46A8"/>
    <w:rsid w:val="00DA728D"/>
    <w:rsid w:val="00DB096C"/>
    <w:rsid w:val="00DB2B48"/>
    <w:rsid w:val="00DB3907"/>
    <w:rsid w:val="00DC02F1"/>
    <w:rsid w:val="00DC04CD"/>
    <w:rsid w:val="00DC1038"/>
    <w:rsid w:val="00DC1713"/>
    <w:rsid w:val="00DC3767"/>
    <w:rsid w:val="00DC4A62"/>
    <w:rsid w:val="00DC589F"/>
    <w:rsid w:val="00DD0523"/>
    <w:rsid w:val="00DD2973"/>
    <w:rsid w:val="00DD39D6"/>
    <w:rsid w:val="00DD529C"/>
    <w:rsid w:val="00DE327B"/>
    <w:rsid w:val="00DF6ACD"/>
    <w:rsid w:val="00DF6D89"/>
    <w:rsid w:val="00E03D3C"/>
    <w:rsid w:val="00E067FE"/>
    <w:rsid w:val="00E06CA0"/>
    <w:rsid w:val="00E103AC"/>
    <w:rsid w:val="00E16051"/>
    <w:rsid w:val="00E17605"/>
    <w:rsid w:val="00E21DE0"/>
    <w:rsid w:val="00E2520F"/>
    <w:rsid w:val="00E34E0D"/>
    <w:rsid w:val="00E36746"/>
    <w:rsid w:val="00E36DA9"/>
    <w:rsid w:val="00E449F3"/>
    <w:rsid w:val="00E454E2"/>
    <w:rsid w:val="00E5015E"/>
    <w:rsid w:val="00E55AF9"/>
    <w:rsid w:val="00E5761D"/>
    <w:rsid w:val="00E62DDF"/>
    <w:rsid w:val="00E72E2C"/>
    <w:rsid w:val="00E73039"/>
    <w:rsid w:val="00E851D4"/>
    <w:rsid w:val="00E85BF1"/>
    <w:rsid w:val="00E91A0B"/>
    <w:rsid w:val="00E92AF7"/>
    <w:rsid w:val="00E951C7"/>
    <w:rsid w:val="00EA5281"/>
    <w:rsid w:val="00EA65FC"/>
    <w:rsid w:val="00EA6BF0"/>
    <w:rsid w:val="00EA7793"/>
    <w:rsid w:val="00EB061F"/>
    <w:rsid w:val="00EB506C"/>
    <w:rsid w:val="00EB5A74"/>
    <w:rsid w:val="00EB6209"/>
    <w:rsid w:val="00EC56E3"/>
    <w:rsid w:val="00EC5E6D"/>
    <w:rsid w:val="00ED71F6"/>
    <w:rsid w:val="00ED766D"/>
    <w:rsid w:val="00ED790C"/>
    <w:rsid w:val="00EE1A93"/>
    <w:rsid w:val="00EE47E3"/>
    <w:rsid w:val="00EE5593"/>
    <w:rsid w:val="00EE6588"/>
    <w:rsid w:val="00EE72B7"/>
    <w:rsid w:val="00EF2D09"/>
    <w:rsid w:val="00F0207C"/>
    <w:rsid w:val="00F02E53"/>
    <w:rsid w:val="00F07F9D"/>
    <w:rsid w:val="00F14B6B"/>
    <w:rsid w:val="00F21BBD"/>
    <w:rsid w:val="00F27BA8"/>
    <w:rsid w:val="00F51764"/>
    <w:rsid w:val="00F52CAE"/>
    <w:rsid w:val="00F53591"/>
    <w:rsid w:val="00F53966"/>
    <w:rsid w:val="00F53ED8"/>
    <w:rsid w:val="00F6104B"/>
    <w:rsid w:val="00F62BFC"/>
    <w:rsid w:val="00F654CD"/>
    <w:rsid w:val="00F6604C"/>
    <w:rsid w:val="00F669EE"/>
    <w:rsid w:val="00F672F7"/>
    <w:rsid w:val="00F67426"/>
    <w:rsid w:val="00F674F1"/>
    <w:rsid w:val="00F67DF0"/>
    <w:rsid w:val="00F70DB0"/>
    <w:rsid w:val="00F71E75"/>
    <w:rsid w:val="00F73BFA"/>
    <w:rsid w:val="00F76ACF"/>
    <w:rsid w:val="00F773D6"/>
    <w:rsid w:val="00F77A2B"/>
    <w:rsid w:val="00F8189B"/>
    <w:rsid w:val="00F836CF"/>
    <w:rsid w:val="00F85151"/>
    <w:rsid w:val="00F934B0"/>
    <w:rsid w:val="00F93C0E"/>
    <w:rsid w:val="00FA4494"/>
    <w:rsid w:val="00FB0C81"/>
    <w:rsid w:val="00FB4441"/>
    <w:rsid w:val="00FB500A"/>
    <w:rsid w:val="00FC333F"/>
    <w:rsid w:val="00FC4159"/>
    <w:rsid w:val="00FC759E"/>
    <w:rsid w:val="00FD22DF"/>
    <w:rsid w:val="00FD4A00"/>
    <w:rsid w:val="00FD7F49"/>
    <w:rsid w:val="00FE4128"/>
    <w:rsid w:val="00FF19BE"/>
    <w:rsid w:val="00FF3B74"/>
    <w:rsid w:val="00FF5E37"/>
    <w:rsid w:val="00F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CF523"/>
  <w15:docId w15:val="{7F4D623B-C6A4-433B-B8DA-54D21C66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D38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A33E16"/>
    <w:pPr>
      <w:spacing w:after="0" w:line="240" w:lineRule="auto"/>
      <w:ind w:firstLine="40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pc">
    <w:name w:val="pc"/>
    <w:basedOn w:val="a"/>
    <w:rsid w:val="00A33E16"/>
    <w:pPr>
      <w:spacing w:after="0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s1">
    <w:name w:val="s1"/>
    <w:rsid w:val="00A33E16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A33E1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3">
    <w:name w:val="Table Grid"/>
    <w:basedOn w:val="a1"/>
    <w:uiPriority w:val="59"/>
    <w:rsid w:val="00331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E176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5">
    <w:name w:val="Основной текст Знак"/>
    <w:link w:val="a4"/>
    <w:uiPriority w:val="1"/>
    <w:rsid w:val="00E17605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uiPriority w:val="99"/>
    <w:unhideWhenUsed/>
    <w:rsid w:val="00FD7F49"/>
    <w:rPr>
      <w:color w:val="0000FF"/>
      <w:u w:val="single"/>
    </w:rPr>
  </w:style>
  <w:style w:type="character" w:customStyle="1" w:styleId="a7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8"/>
    <w:uiPriority w:val="34"/>
    <w:qFormat/>
    <w:locked/>
    <w:rsid w:val="005A68BD"/>
  </w:style>
  <w:style w:type="paragraph" w:styleId="a8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"/>
    <w:basedOn w:val="a"/>
    <w:link w:val="a7"/>
    <w:uiPriority w:val="34"/>
    <w:qFormat/>
    <w:rsid w:val="005A68BD"/>
    <w:pPr>
      <w:spacing w:before="120" w:after="0" w:line="240" w:lineRule="auto"/>
      <w:ind w:left="720" w:firstLine="284"/>
      <w:contextualSpacing/>
      <w:jc w:val="both"/>
    </w:pPr>
  </w:style>
  <w:style w:type="character" w:styleId="a9">
    <w:name w:val="annotation reference"/>
    <w:uiPriority w:val="99"/>
    <w:semiHidden/>
    <w:unhideWhenUsed/>
    <w:rsid w:val="000B1D6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B1D6B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0B1D6B"/>
    <w:rPr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B1D6B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0B1D6B"/>
    <w:rPr>
      <w:b/>
      <w:bCs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0B1D6B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0B1D6B"/>
    <w:rPr>
      <w:rFonts w:ascii="Times New Roman" w:hAnsi="Times New Roman"/>
      <w:sz w:val="18"/>
      <w:szCs w:val="18"/>
      <w:lang w:val="ru-RU"/>
    </w:rPr>
  </w:style>
  <w:style w:type="paragraph" w:styleId="af0">
    <w:name w:val="Normal (Web)"/>
    <w:basedOn w:val="a"/>
    <w:uiPriority w:val="99"/>
    <w:semiHidden/>
    <w:unhideWhenUsed/>
    <w:rsid w:val="00A53C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961557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C825F4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D95DE2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f3">
    <w:name w:val="No Spacing"/>
    <w:uiPriority w:val="1"/>
    <w:qFormat/>
    <w:rsid w:val="00D95DE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CD38A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styleId="af4">
    <w:name w:val="Emphasis"/>
    <w:basedOn w:val="a0"/>
    <w:qFormat/>
    <w:rsid w:val="00213F16"/>
    <w:rPr>
      <w:i/>
      <w:iCs/>
    </w:rPr>
  </w:style>
  <w:style w:type="paragraph" w:styleId="af5">
    <w:name w:val="header"/>
    <w:aliases w:val="Title Up"/>
    <w:basedOn w:val="a"/>
    <w:link w:val="af6"/>
    <w:uiPriority w:val="99"/>
    <w:unhideWhenUsed/>
    <w:rsid w:val="00BF65E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theme="minorBidi"/>
      <w:sz w:val="28"/>
      <w:lang w:eastAsia="ru-RU"/>
    </w:rPr>
  </w:style>
  <w:style w:type="character" w:customStyle="1" w:styleId="af6">
    <w:name w:val="Верхний колонтитул Знак"/>
    <w:aliases w:val="Title Up Знак"/>
    <w:basedOn w:val="a0"/>
    <w:link w:val="af5"/>
    <w:uiPriority w:val="99"/>
    <w:rsid w:val="00BF65E3"/>
    <w:rPr>
      <w:rFonts w:ascii="Times New Roman" w:eastAsiaTheme="minorEastAsia" w:hAnsi="Times New Roman" w:cstheme="minorBidi"/>
      <w:sz w:val="28"/>
      <w:szCs w:val="22"/>
    </w:rPr>
  </w:style>
  <w:style w:type="character" w:customStyle="1" w:styleId="af7">
    <w:name w:val="Основной текст_"/>
    <w:basedOn w:val="a0"/>
    <w:link w:val="11"/>
    <w:rsid w:val="00602E94"/>
    <w:rPr>
      <w:rFonts w:ascii="Times New Roman" w:eastAsia="Times New Roman" w:hAnsi="Times New Roman"/>
    </w:rPr>
  </w:style>
  <w:style w:type="paragraph" w:customStyle="1" w:styleId="11">
    <w:name w:val="Основной текст1"/>
    <w:basedOn w:val="a"/>
    <w:link w:val="af7"/>
    <w:rsid w:val="00602E94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A4A97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B041AC"/>
    <w:rPr>
      <w:color w:val="605E5C"/>
      <w:shd w:val="clear" w:color="auto" w:fill="E1DFDD"/>
    </w:rPr>
  </w:style>
  <w:style w:type="character" w:styleId="af8">
    <w:name w:val="Unresolved Mention"/>
    <w:basedOn w:val="a0"/>
    <w:uiPriority w:val="99"/>
    <w:semiHidden/>
    <w:unhideWhenUsed/>
    <w:rsid w:val="00205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ffice_reception@kyzylkum.kazatompro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F05E9-AFC1-4FC7-9728-9AAC267B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15</Pages>
  <Words>6975</Words>
  <Characters>39764</Characters>
  <Application>Microsoft Office Word</Application>
  <DocSecurity>0</DocSecurity>
  <Lines>331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46646</CharactersWithSpaces>
  <SharedDoc>false</SharedDoc>
  <HLinks>
    <vt:vector size="66" baseType="variant">
      <vt:variant>
        <vt:i4>3932284</vt:i4>
      </vt:variant>
      <vt:variant>
        <vt:i4>30</vt:i4>
      </vt:variant>
      <vt:variant>
        <vt:i4>0</vt:i4>
      </vt:variant>
      <vt:variant>
        <vt:i4>5</vt:i4>
      </vt:variant>
      <vt:variant>
        <vt:lpwstr>https://chem21.info/info/749365</vt:lpwstr>
      </vt:variant>
      <vt:variant>
        <vt:lpwstr/>
      </vt:variant>
      <vt:variant>
        <vt:i4>3473528</vt:i4>
      </vt:variant>
      <vt:variant>
        <vt:i4>27</vt:i4>
      </vt:variant>
      <vt:variant>
        <vt:i4>0</vt:i4>
      </vt:variant>
      <vt:variant>
        <vt:i4>5</vt:i4>
      </vt:variant>
      <vt:variant>
        <vt:lpwstr>https://chem21.info/info/25665</vt:lpwstr>
      </vt:variant>
      <vt:variant>
        <vt:lpwstr/>
      </vt:variant>
      <vt:variant>
        <vt:i4>589897</vt:i4>
      </vt:variant>
      <vt:variant>
        <vt:i4>24</vt:i4>
      </vt:variant>
      <vt:variant>
        <vt:i4>0</vt:i4>
      </vt:variant>
      <vt:variant>
        <vt:i4>5</vt:i4>
      </vt:variant>
      <vt:variant>
        <vt:lpwstr>https://chem21.info/info/1510578</vt:lpwstr>
      </vt:variant>
      <vt:variant>
        <vt:lpwstr/>
      </vt:variant>
      <vt:variant>
        <vt:i4>77</vt:i4>
      </vt:variant>
      <vt:variant>
        <vt:i4>21</vt:i4>
      </vt:variant>
      <vt:variant>
        <vt:i4>0</vt:i4>
      </vt:variant>
      <vt:variant>
        <vt:i4>5</vt:i4>
      </vt:variant>
      <vt:variant>
        <vt:lpwstr>https://chem21.info/info/1100277</vt:lpwstr>
      </vt:variant>
      <vt:variant>
        <vt:lpwstr/>
      </vt:variant>
      <vt:variant>
        <vt:i4>393288</vt:i4>
      </vt:variant>
      <vt:variant>
        <vt:i4>18</vt:i4>
      </vt:variant>
      <vt:variant>
        <vt:i4>0</vt:i4>
      </vt:variant>
      <vt:variant>
        <vt:i4>5</vt:i4>
      </vt:variant>
      <vt:variant>
        <vt:lpwstr>https://chem21.info/info/1809320</vt:lpwstr>
      </vt:variant>
      <vt:variant>
        <vt:lpwstr/>
      </vt:variant>
      <vt:variant>
        <vt:i4>196681</vt:i4>
      </vt:variant>
      <vt:variant>
        <vt:i4>15</vt:i4>
      </vt:variant>
      <vt:variant>
        <vt:i4>0</vt:i4>
      </vt:variant>
      <vt:variant>
        <vt:i4>5</vt:i4>
      </vt:variant>
      <vt:variant>
        <vt:lpwstr>https://chem21.info/info/1025672</vt:lpwstr>
      </vt:variant>
      <vt:variant>
        <vt:lpwstr/>
      </vt:variant>
      <vt:variant>
        <vt:i4>3997821</vt:i4>
      </vt:variant>
      <vt:variant>
        <vt:i4>12</vt:i4>
      </vt:variant>
      <vt:variant>
        <vt:i4>0</vt:i4>
      </vt:variant>
      <vt:variant>
        <vt:i4>5</vt:i4>
      </vt:variant>
      <vt:variant>
        <vt:lpwstr>https://chem21.info/info/746287</vt:lpwstr>
      </vt:variant>
      <vt:variant>
        <vt:lpwstr/>
      </vt:variant>
      <vt:variant>
        <vt:i4>917577</vt:i4>
      </vt:variant>
      <vt:variant>
        <vt:i4>9</vt:i4>
      </vt:variant>
      <vt:variant>
        <vt:i4>0</vt:i4>
      </vt:variant>
      <vt:variant>
        <vt:i4>5</vt:i4>
      </vt:variant>
      <vt:variant>
        <vt:lpwstr>https://chem21.info/info/1654608</vt:lpwstr>
      </vt:variant>
      <vt:variant>
        <vt:lpwstr/>
      </vt:variant>
      <vt:variant>
        <vt:i4>3997822</vt:i4>
      </vt:variant>
      <vt:variant>
        <vt:i4>6</vt:i4>
      </vt:variant>
      <vt:variant>
        <vt:i4>0</vt:i4>
      </vt:variant>
      <vt:variant>
        <vt:i4>5</vt:i4>
      </vt:variant>
      <vt:variant>
        <vt:lpwstr>https://chem21.info/info/149118</vt:lpwstr>
      </vt:variant>
      <vt:variant>
        <vt:lpwstr/>
      </vt:variant>
      <vt:variant>
        <vt:i4>262217</vt:i4>
      </vt:variant>
      <vt:variant>
        <vt:i4>3</vt:i4>
      </vt:variant>
      <vt:variant>
        <vt:i4>0</vt:i4>
      </vt:variant>
      <vt:variant>
        <vt:i4>5</vt:i4>
      </vt:variant>
      <vt:variant>
        <vt:lpwstr>https://chem21.info/info/1774315</vt:lpwstr>
      </vt:variant>
      <vt:variant>
        <vt:lpwstr/>
      </vt:variant>
      <vt:variant>
        <vt:i4>3670141</vt:i4>
      </vt:variant>
      <vt:variant>
        <vt:i4>0</vt:i4>
      </vt:variant>
      <vt:variant>
        <vt:i4>0</vt:i4>
      </vt:variant>
      <vt:variant>
        <vt:i4>5</vt:i4>
      </vt:variant>
      <vt:variant>
        <vt:lpwstr>https://chem21.info/info/874108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VVooVVaa</dc:creator>
  <cp:keywords/>
  <dc:description/>
  <cp:lastModifiedBy>Кирикович Владимир Владимирович</cp:lastModifiedBy>
  <cp:revision>35</cp:revision>
  <cp:lastPrinted>2022-04-19T07:49:00Z</cp:lastPrinted>
  <dcterms:created xsi:type="dcterms:W3CDTF">2023-07-27T07:29:00Z</dcterms:created>
  <dcterms:modified xsi:type="dcterms:W3CDTF">2023-08-02T04:47:00Z</dcterms:modified>
</cp:coreProperties>
</file>